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464F1" w14:textId="77777777" w:rsidR="00D760E4" w:rsidRDefault="00D760E4" w:rsidP="00D760E4">
      <w:pPr>
        <w:pStyle w:val="NormalWeb"/>
        <w:spacing w:before="0" w:beforeAutospacing="0" w:after="0" w:afterAutospacing="0"/>
        <w:jc w:val="center"/>
        <w:rPr>
          <w:rStyle w:val="Strong"/>
          <w:rFonts w:asciiTheme="minorHAnsi" w:hAnsiTheme="minorHAnsi" w:cstheme="minorHAnsi"/>
          <w:sz w:val="28"/>
          <w:szCs w:val="28"/>
        </w:rPr>
      </w:pPr>
      <w:bookmarkStart w:id="0" w:name="_GoBack"/>
    </w:p>
    <w:p w14:paraId="314E7CDA" w14:textId="77777777" w:rsidR="00D760E4" w:rsidRDefault="00D760E4" w:rsidP="00D760E4">
      <w:pPr>
        <w:pStyle w:val="NormalWeb"/>
        <w:spacing w:before="0" w:beforeAutospacing="0" w:after="0" w:afterAutospacing="0"/>
        <w:jc w:val="center"/>
        <w:rPr>
          <w:rStyle w:val="Strong"/>
          <w:rFonts w:asciiTheme="minorHAnsi" w:hAnsiTheme="minorHAnsi" w:cstheme="minorHAnsi"/>
          <w:sz w:val="28"/>
          <w:szCs w:val="28"/>
        </w:rPr>
      </w:pPr>
    </w:p>
    <w:p w14:paraId="57A44CF7" w14:textId="6980C107" w:rsidR="00D760E4" w:rsidRPr="00E47160" w:rsidRDefault="007E100B" w:rsidP="007B330E">
      <w:pPr>
        <w:spacing w:before="240"/>
        <w:jc w:val="center"/>
        <w:rPr>
          <w:rStyle w:val="Strong"/>
          <w:rFonts w:eastAsia="Times New Roman" w:cstheme="minorHAnsi"/>
          <w:sz w:val="28"/>
          <w:szCs w:val="28"/>
          <w:lang w:eastAsia="en-IN"/>
        </w:rPr>
      </w:pPr>
      <w:r w:rsidRPr="007E100B">
        <w:rPr>
          <w:rStyle w:val="Strong"/>
          <w:rFonts w:eastAsia="Times New Roman" w:cstheme="minorHAnsi"/>
          <w:sz w:val="28"/>
          <w:szCs w:val="28"/>
          <w:lang w:eastAsia="en-IN"/>
        </w:rPr>
        <w:t>Pidilite’s Roff Launches Humorous Ad Campaign to Showcase the Strength of ‘Magar Ki Jakad’</w:t>
      </w:r>
      <w:r>
        <w:rPr>
          <w:rStyle w:val="Strong"/>
          <w:rFonts w:eastAsia="Times New Roman" w:cstheme="minorHAnsi"/>
          <w:sz w:val="28"/>
          <w:szCs w:val="28"/>
          <w:lang w:eastAsia="en-IN"/>
        </w:rPr>
        <w:t xml:space="preserve"> </w:t>
      </w:r>
    </w:p>
    <w:p w14:paraId="02077805" w14:textId="2F4B2711" w:rsidR="007E100B" w:rsidRPr="00DC6787" w:rsidRDefault="007E100B" w:rsidP="007B330E">
      <w:pPr>
        <w:pStyle w:val="NormalWeb"/>
        <w:spacing w:before="240" w:beforeAutospacing="0" w:after="0" w:afterAutospacing="0"/>
        <w:jc w:val="center"/>
        <w:rPr>
          <w:rStyle w:val="Strong"/>
          <w:rFonts w:asciiTheme="minorHAnsi" w:hAnsiTheme="minorHAnsi" w:cstheme="minorHAnsi"/>
          <w:b w:val="0"/>
          <w:i/>
          <w:sz w:val="22"/>
          <w:szCs w:val="22"/>
        </w:rPr>
      </w:pPr>
      <w:r>
        <w:rPr>
          <w:rStyle w:val="Strong"/>
          <w:rFonts w:asciiTheme="minorHAnsi" w:hAnsiTheme="minorHAnsi" w:cstheme="minorHAnsi"/>
          <w:b w:val="0"/>
          <w:i/>
          <w:sz w:val="22"/>
          <w:szCs w:val="22"/>
        </w:rPr>
        <w:t xml:space="preserve">~ </w:t>
      </w:r>
      <w:r w:rsidRPr="007E100B">
        <w:rPr>
          <w:rStyle w:val="Strong"/>
          <w:rFonts w:asciiTheme="minorHAnsi" w:hAnsiTheme="minorHAnsi" w:cstheme="minorHAnsi"/>
          <w:b w:val="0"/>
          <w:i/>
          <w:sz w:val="22"/>
          <w:szCs w:val="22"/>
        </w:rPr>
        <w:t xml:space="preserve">The Latest Campaign </w:t>
      </w:r>
      <w:r w:rsidR="00163C95">
        <w:rPr>
          <w:rStyle w:val="Strong"/>
          <w:rFonts w:asciiTheme="minorHAnsi" w:hAnsiTheme="minorHAnsi" w:cstheme="minorHAnsi"/>
          <w:b w:val="0"/>
          <w:i/>
          <w:sz w:val="22"/>
          <w:szCs w:val="22"/>
        </w:rPr>
        <w:t>Uses Humour to Highlight</w:t>
      </w:r>
      <w:r w:rsidRPr="007E100B">
        <w:rPr>
          <w:rStyle w:val="Strong"/>
          <w:rFonts w:asciiTheme="minorHAnsi" w:hAnsiTheme="minorHAnsi" w:cstheme="minorHAnsi"/>
          <w:b w:val="0"/>
          <w:i/>
          <w:sz w:val="22"/>
          <w:szCs w:val="22"/>
        </w:rPr>
        <w:t xml:space="preserve"> the </w:t>
      </w:r>
      <w:r w:rsidR="00163C95">
        <w:rPr>
          <w:rStyle w:val="Strong"/>
          <w:rFonts w:asciiTheme="minorHAnsi" w:hAnsiTheme="minorHAnsi" w:cstheme="minorHAnsi"/>
          <w:b w:val="0"/>
          <w:i/>
          <w:sz w:val="22"/>
          <w:szCs w:val="22"/>
        </w:rPr>
        <w:t>Importance</w:t>
      </w:r>
      <w:r w:rsidRPr="007E100B">
        <w:rPr>
          <w:rStyle w:val="Strong"/>
          <w:rFonts w:asciiTheme="minorHAnsi" w:hAnsiTheme="minorHAnsi" w:cstheme="minorHAnsi"/>
          <w:b w:val="0"/>
          <w:i/>
          <w:sz w:val="22"/>
          <w:szCs w:val="22"/>
        </w:rPr>
        <w:t xml:space="preserve"> of Quality in Every Build</w:t>
      </w:r>
      <w:r>
        <w:rPr>
          <w:rStyle w:val="Strong"/>
          <w:rFonts w:asciiTheme="minorHAnsi" w:hAnsiTheme="minorHAnsi" w:cstheme="minorHAnsi"/>
          <w:b w:val="0"/>
          <w:i/>
          <w:sz w:val="22"/>
          <w:szCs w:val="22"/>
        </w:rPr>
        <w:t xml:space="preserve"> ~</w:t>
      </w:r>
    </w:p>
    <w:p w14:paraId="7ACCE9CA" w14:textId="2231F3A7" w:rsidR="00DC6787" w:rsidRDefault="00DC6787" w:rsidP="00D760E4">
      <w:pPr>
        <w:pStyle w:val="NormalWeb"/>
        <w:spacing w:before="0" w:beforeAutospacing="0" w:after="0" w:afterAutospacing="0"/>
        <w:jc w:val="center"/>
        <w:rPr>
          <w:rStyle w:val="Strong"/>
          <w:rFonts w:asciiTheme="minorHAnsi" w:hAnsiTheme="minorHAnsi" w:cstheme="minorHAnsi"/>
          <w:b w:val="0"/>
          <w:i/>
          <w:sz w:val="22"/>
          <w:szCs w:val="22"/>
        </w:rPr>
      </w:pPr>
    </w:p>
    <w:p w14:paraId="1FAE1A61" w14:textId="36DDC020" w:rsidR="0060142A" w:rsidRDefault="00DC6787" w:rsidP="00D760E4">
      <w:pPr>
        <w:pStyle w:val="NormalWeb"/>
        <w:spacing w:before="0" w:beforeAutospacing="0" w:after="0" w:afterAutospacing="0"/>
        <w:jc w:val="center"/>
        <w:rPr>
          <w:rStyle w:val="Strong"/>
          <w:rFonts w:asciiTheme="minorHAnsi" w:hAnsiTheme="minorHAnsi" w:cstheme="minorHAnsi"/>
          <w:b w:val="0"/>
          <w:i/>
          <w:sz w:val="22"/>
          <w:szCs w:val="22"/>
        </w:rPr>
      </w:pPr>
      <w:r>
        <w:rPr>
          <w:rStyle w:val="Strong"/>
          <w:rFonts w:asciiTheme="minorHAnsi" w:hAnsiTheme="minorHAnsi" w:cstheme="minorHAnsi"/>
          <w:b w:val="0"/>
          <w:i/>
          <w:sz w:val="22"/>
          <w:szCs w:val="22"/>
        </w:rPr>
        <w:t xml:space="preserve">Video Link: </w:t>
      </w:r>
      <w:hyperlink r:id="rId10" w:history="1">
        <w:r w:rsidR="0060142A" w:rsidRPr="003551EC">
          <w:rPr>
            <w:rStyle w:val="Hyperlink"/>
            <w:rFonts w:asciiTheme="minorHAnsi" w:hAnsiTheme="minorHAnsi" w:cstheme="minorHAnsi"/>
            <w:i/>
            <w:sz w:val="22"/>
            <w:szCs w:val="22"/>
          </w:rPr>
          <w:t>https://www.youtube.com/watch?v=uq6fuWTOOHA</w:t>
        </w:r>
      </w:hyperlink>
    </w:p>
    <w:p w14:paraId="368800EA" w14:textId="77777777" w:rsidR="00D760E4" w:rsidRPr="006F7D9D" w:rsidRDefault="00D760E4" w:rsidP="0060142A">
      <w:pPr>
        <w:pStyle w:val="NormalWeb"/>
        <w:spacing w:before="0" w:beforeAutospacing="0" w:after="0" w:afterAutospacing="0"/>
        <w:jc w:val="center"/>
        <w:rPr>
          <w:rFonts w:asciiTheme="minorHAnsi" w:hAnsiTheme="minorHAnsi" w:cstheme="minorHAnsi"/>
          <w:sz w:val="22"/>
          <w:szCs w:val="22"/>
        </w:rPr>
      </w:pPr>
    </w:p>
    <w:p w14:paraId="3EA62234" w14:textId="6A2096B1" w:rsidR="00DC6787" w:rsidRDefault="00D760E4" w:rsidP="00DC6787">
      <w:pPr>
        <w:pStyle w:val="NormalWeb"/>
        <w:spacing w:before="0" w:beforeAutospacing="0" w:after="0" w:afterAutospacing="0"/>
        <w:jc w:val="both"/>
        <w:rPr>
          <w:rFonts w:asciiTheme="minorHAnsi" w:hAnsiTheme="minorHAnsi" w:cstheme="minorHAnsi"/>
          <w:sz w:val="22"/>
          <w:szCs w:val="22"/>
        </w:rPr>
      </w:pPr>
      <w:r w:rsidRPr="008C3AFC">
        <w:rPr>
          <w:rFonts w:asciiTheme="minorHAnsi" w:hAnsiTheme="minorHAnsi" w:cstheme="minorHAnsi"/>
          <w:b/>
          <w:sz w:val="22"/>
          <w:szCs w:val="22"/>
        </w:rPr>
        <w:t xml:space="preserve">India, </w:t>
      </w:r>
      <w:r w:rsidR="00C34604">
        <w:rPr>
          <w:rFonts w:asciiTheme="minorHAnsi" w:hAnsiTheme="minorHAnsi" w:cstheme="minorHAnsi"/>
          <w:b/>
          <w:sz w:val="22"/>
          <w:szCs w:val="22"/>
        </w:rPr>
        <w:t>22</w:t>
      </w:r>
      <w:r w:rsidR="00C34604" w:rsidRPr="00C34604">
        <w:rPr>
          <w:rFonts w:asciiTheme="minorHAnsi" w:hAnsiTheme="minorHAnsi" w:cstheme="minorHAnsi"/>
          <w:b/>
          <w:sz w:val="22"/>
          <w:szCs w:val="22"/>
          <w:vertAlign w:val="superscript"/>
        </w:rPr>
        <w:t>nd</w:t>
      </w:r>
      <w:r w:rsidR="0060142A" w:rsidRPr="008C3AFC">
        <w:rPr>
          <w:rFonts w:asciiTheme="minorHAnsi" w:hAnsiTheme="minorHAnsi" w:cstheme="minorHAnsi"/>
          <w:b/>
          <w:sz w:val="22"/>
          <w:szCs w:val="22"/>
        </w:rPr>
        <w:t xml:space="preserve"> </w:t>
      </w:r>
      <w:r w:rsidRPr="008C3AFC">
        <w:rPr>
          <w:rFonts w:asciiTheme="minorHAnsi" w:hAnsiTheme="minorHAnsi" w:cstheme="minorHAnsi"/>
          <w:b/>
          <w:sz w:val="22"/>
          <w:szCs w:val="22"/>
        </w:rPr>
        <w:t>November 2024</w:t>
      </w:r>
      <w:r w:rsidRPr="008C3AFC">
        <w:rPr>
          <w:rFonts w:asciiTheme="minorHAnsi" w:hAnsiTheme="minorHAnsi" w:cstheme="minorHAnsi"/>
          <w:sz w:val="22"/>
          <w:szCs w:val="22"/>
        </w:rPr>
        <w:t xml:space="preserve"> –</w:t>
      </w:r>
      <w:r w:rsidR="00DC6787" w:rsidRPr="00DC6787">
        <w:t xml:space="preserve"> </w:t>
      </w:r>
      <w:r w:rsidR="00DC6787" w:rsidRPr="00DC6787">
        <w:rPr>
          <w:rFonts w:asciiTheme="minorHAnsi" w:hAnsiTheme="minorHAnsi" w:cstheme="minorHAnsi"/>
          <w:sz w:val="22"/>
          <w:szCs w:val="22"/>
        </w:rPr>
        <w:t xml:space="preserve">Pidilite Industries Ltd., </w:t>
      </w:r>
      <w:r w:rsidR="006E6BB9">
        <w:rPr>
          <w:rFonts w:asciiTheme="minorHAnsi" w:hAnsiTheme="minorHAnsi" w:cstheme="minorHAnsi"/>
          <w:sz w:val="22"/>
          <w:szCs w:val="22"/>
        </w:rPr>
        <w:t xml:space="preserve">the makers of </w:t>
      </w:r>
      <w:proofErr w:type="spellStart"/>
      <w:r w:rsidR="006E6BB9">
        <w:rPr>
          <w:rFonts w:asciiTheme="minorHAnsi" w:hAnsiTheme="minorHAnsi" w:cstheme="minorHAnsi"/>
          <w:sz w:val="22"/>
          <w:szCs w:val="22"/>
        </w:rPr>
        <w:t>Fevicol</w:t>
      </w:r>
      <w:proofErr w:type="spellEnd"/>
      <w:r w:rsidR="00DC6787" w:rsidRPr="00DC6787">
        <w:rPr>
          <w:rFonts w:asciiTheme="minorHAnsi" w:hAnsiTheme="minorHAnsi" w:cstheme="minorHAnsi"/>
          <w:sz w:val="22"/>
          <w:szCs w:val="22"/>
        </w:rPr>
        <w:t xml:space="preserve">, unveiled a </w:t>
      </w:r>
      <w:r w:rsidR="00CF33DA">
        <w:rPr>
          <w:rFonts w:asciiTheme="minorHAnsi" w:hAnsiTheme="minorHAnsi" w:cstheme="minorHAnsi"/>
          <w:sz w:val="22"/>
          <w:szCs w:val="22"/>
        </w:rPr>
        <w:t xml:space="preserve">new </w:t>
      </w:r>
      <w:r w:rsidR="00DC6787">
        <w:rPr>
          <w:rFonts w:asciiTheme="minorHAnsi" w:hAnsiTheme="minorHAnsi" w:cstheme="minorHAnsi"/>
          <w:sz w:val="22"/>
          <w:szCs w:val="22"/>
        </w:rPr>
        <w:t>ad</w:t>
      </w:r>
      <w:r w:rsidR="00DC6787" w:rsidRPr="00DC6787">
        <w:rPr>
          <w:rFonts w:asciiTheme="minorHAnsi" w:hAnsiTheme="minorHAnsi" w:cstheme="minorHAnsi"/>
          <w:sz w:val="22"/>
          <w:szCs w:val="22"/>
        </w:rPr>
        <w:t xml:space="preserve"> campaign for </w:t>
      </w:r>
      <w:r w:rsidR="00CF33DA" w:rsidRPr="00DC6787">
        <w:rPr>
          <w:rFonts w:asciiTheme="minorHAnsi" w:hAnsiTheme="minorHAnsi" w:cstheme="minorHAnsi"/>
          <w:sz w:val="22"/>
          <w:szCs w:val="22"/>
        </w:rPr>
        <w:t xml:space="preserve">Roff </w:t>
      </w:r>
      <w:r w:rsidR="00CF33DA">
        <w:rPr>
          <w:rFonts w:asciiTheme="minorHAnsi" w:hAnsiTheme="minorHAnsi" w:cstheme="minorHAnsi"/>
          <w:sz w:val="22"/>
          <w:szCs w:val="22"/>
        </w:rPr>
        <w:t xml:space="preserve">– </w:t>
      </w:r>
      <w:r w:rsidR="00DC6787" w:rsidRPr="00DC6787">
        <w:rPr>
          <w:rFonts w:asciiTheme="minorHAnsi" w:hAnsiTheme="minorHAnsi" w:cstheme="minorHAnsi"/>
          <w:sz w:val="22"/>
          <w:szCs w:val="22"/>
        </w:rPr>
        <w:t>it</w:t>
      </w:r>
      <w:r w:rsidR="00CF33DA">
        <w:rPr>
          <w:rFonts w:asciiTheme="minorHAnsi" w:hAnsiTheme="minorHAnsi" w:cstheme="minorHAnsi"/>
          <w:sz w:val="22"/>
          <w:szCs w:val="22"/>
        </w:rPr>
        <w:t>’</w:t>
      </w:r>
      <w:r w:rsidR="00DC6787" w:rsidRPr="00DC6787">
        <w:rPr>
          <w:rFonts w:asciiTheme="minorHAnsi" w:hAnsiTheme="minorHAnsi" w:cstheme="minorHAnsi"/>
          <w:sz w:val="22"/>
          <w:szCs w:val="22"/>
        </w:rPr>
        <w:t xml:space="preserve">s </w:t>
      </w:r>
      <w:r w:rsidR="00DA58B3">
        <w:rPr>
          <w:rFonts w:asciiTheme="minorHAnsi" w:hAnsiTheme="minorHAnsi" w:cstheme="minorHAnsi"/>
          <w:sz w:val="22"/>
          <w:szCs w:val="22"/>
        </w:rPr>
        <w:t xml:space="preserve">tile </w:t>
      </w:r>
      <w:r w:rsidR="00CF33DA">
        <w:rPr>
          <w:rFonts w:asciiTheme="minorHAnsi" w:hAnsiTheme="minorHAnsi" w:cstheme="minorHAnsi"/>
          <w:sz w:val="22"/>
          <w:szCs w:val="22"/>
        </w:rPr>
        <w:t xml:space="preserve">and stone </w:t>
      </w:r>
      <w:r w:rsidR="00DA58B3">
        <w:rPr>
          <w:rFonts w:asciiTheme="minorHAnsi" w:hAnsiTheme="minorHAnsi" w:cstheme="minorHAnsi"/>
          <w:sz w:val="22"/>
          <w:szCs w:val="22"/>
        </w:rPr>
        <w:t xml:space="preserve">adhesive </w:t>
      </w:r>
      <w:r w:rsidR="00DC6787" w:rsidRPr="00DC6787">
        <w:rPr>
          <w:rFonts w:asciiTheme="minorHAnsi" w:hAnsiTheme="minorHAnsi" w:cstheme="minorHAnsi"/>
          <w:sz w:val="22"/>
          <w:szCs w:val="22"/>
        </w:rPr>
        <w:t>brand. The campaign underscores the critical role of using reliable and high-quality tile adhesives in homes to withstand unexpected shocks</w:t>
      </w:r>
      <w:r w:rsidR="00E10BE9">
        <w:rPr>
          <w:rFonts w:asciiTheme="minorHAnsi" w:hAnsiTheme="minorHAnsi" w:cstheme="minorHAnsi"/>
          <w:sz w:val="22"/>
          <w:szCs w:val="22"/>
        </w:rPr>
        <w:t>, breakages</w:t>
      </w:r>
      <w:r w:rsidR="00DC6787" w:rsidRPr="00DC6787">
        <w:rPr>
          <w:rFonts w:asciiTheme="minorHAnsi" w:hAnsiTheme="minorHAnsi" w:cstheme="minorHAnsi"/>
          <w:sz w:val="22"/>
          <w:szCs w:val="22"/>
        </w:rPr>
        <w:t xml:space="preserve"> and maintain the durability of interiors.</w:t>
      </w:r>
    </w:p>
    <w:p w14:paraId="3C503ED1" w14:textId="77777777" w:rsidR="00DA58B3" w:rsidRDefault="00DA58B3" w:rsidP="00DC6787">
      <w:pPr>
        <w:pStyle w:val="NormalWeb"/>
        <w:spacing w:before="0" w:beforeAutospacing="0" w:after="0" w:afterAutospacing="0"/>
        <w:jc w:val="both"/>
        <w:rPr>
          <w:rFonts w:asciiTheme="minorHAnsi" w:hAnsiTheme="minorHAnsi" w:cstheme="minorHAnsi"/>
          <w:sz w:val="22"/>
          <w:szCs w:val="22"/>
        </w:rPr>
      </w:pPr>
    </w:p>
    <w:p w14:paraId="444BA4C6" w14:textId="01144AC4" w:rsidR="00DC6787" w:rsidRDefault="00DC6787" w:rsidP="00DC6787">
      <w:pPr>
        <w:pStyle w:val="NormalWeb"/>
        <w:spacing w:before="0" w:beforeAutospacing="0" w:after="0" w:afterAutospacing="0"/>
        <w:jc w:val="both"/>
        <w:rPr>
          <w:rFonts w:asciiTheme="minorHAnsi" w:hAnsiTheme="minorHAnsi" w:cstheme="minorHAnsi"/>
          <w:i/>
          <w:sz w:val="22"/>
          <w:szCs w:val="22"/>
        </w:rPr>
      </w:pPr>
      <w:r>
        <w:rPr>
          <w:rFonts w:asciiTheme="minorHAnsi" w:hAnsiTheme="minorHAnsi" w:cstheme="minorHAnsi"/>
          <w:sz w:val="22"/>
          <w:szCs w:val="22"/>
        </w:rPr>
        <w:t xml:space="preserve">Speaking on the campaign launch, </w:t>
      </w:r>
      <w:r w:rsidRPr="00DC6787">
        <w:rPr>
          <w:rFonts w:asciiTheme="minorHAnsi" w:hAnsiTheme="minorHAnsi" w:cstheme="minorHAnsi"/>
          <w:b/>
          <w:sz w:val="22"/>
          <w:szCs w:val="22"/>
        </w:rPr>
        <w:t xml:space="preserve">Mr. </w:t>
      </w:r>
      <w:r w:rsidR="00D95671">
        <w:rPr>
          <w:rFonts w:asciiTheme="minorHAnsi" w:hAnsiTheme="minorHAnsi" w:cstheme="minorHAnsi"/>
          <w:b/>
          <w:sz w:val="22"/>
          <w:szCs w:val="22"/>
        </w:rPr>
        <w:t>Salil Dalal, Chief Business Officer, Construction Chemicals</w:t>
      </w:r>
      <w:r>
        <w:rPr>
          <w:rFonts w:asciiTheme="minorHAnsi" w:hAnsiTheme="minorHAnsi" w:cstheme="minorHAnsi"/>
          <w:sz w:val="22"/>
          <w:szCs w:val="22"/>
        </w:rPr>
        <w:t>,</w:t>
      </w:r>
      <w:r w:rsidR="00D95671">
        <w:rPr>
          <w:rFonts w:asciiTheme="minorHAnsi" w:hAnsiTheme="minorHAnsi" w:cstheme="minorHAnsi"/>
          <w:sz w:val="22"/>
          <w:szCs w:val="22"/>
        </w:rPr>
        <w:t xml:space="preserve"> </w:t>
      </w:r>
      <w:r w:rsidR="00D95671" w:rsidRPr="0085446E">
        <w:rPr>
          <w:rFonts w:asciiTheme="minorHAnsi" w:hAnsiTheme="minorHAnsi" w:cstheme="minorHAnsi"/>
          <w:b/>
          <w:bCs/>
          <w:sz w:val="22"/>
          <w:szCs w:val="22"/>
        </w:rPr>
        <w:t>Pidilite Industries,</w:t>
      </w:r>
      <w:r w:rsidRPr="0085446E">
        <w:rPr>
          <w:rFonts w:asciiTheme="minorHAnsi" w:hAnsiTheme="minorHAnsi" w:cstheme="minorHAnsi"/>
          <w:b/>
          <w:bCs/>
          <w:sz w:val="22"/>
          <w:szCs w:val="22"/>
        </w:rPr>
        <w:t xml:space="preserve"> says</w:t>
      </w:r>
      <w:r>
        <w:rPr>
          <w:rFonts w:asciiTheme="minorHAnsi" w:hAnsiTheme="minorHAnsi" w:cstheme="minorHAnsi"/>
          <w:sz w:val="22"/>
          <w:szCs w:val="22"/>
        </w:rPr>
        <w:t xml:space="preserve">, </w:t>
      </w:r>
      <w:r w:rsidRPr="008A7947">
        <w:rPr>
          <w:rFonts w:asciiTheme="minorHAnsi" w:hAnsiTheme="minorHAnsi" w:cstheme="minorHAnsi"/>
          <w:i/>
          <w:sz w:val="22"/>
          <w:szCs w:val="22"/>
        </w:rPr>
        <w:t xml:space="preserve">“We wanted to creatively convey the </w:t>
      </w:r>
      <w:r w:rsidR="00AB7365">
        <w:rPr>
          <w:rFonts w:asciiTheme="minorHAnsi" w:hAnsiTheme="minorHAnsi" w:cstheme="minorHAnsi"/>
          <w:i/>
          <w:sz w:val="22"/>
          <w:szCs w:val="22"/>
        </w:rPr>
        <w:t>importance</w:t>
      </w:r>
      <w:r w:rsidRPr="008A7947">
        <w:rPr>
          <w:rFonts w:asciiTheme="minorHAnsi" w:hAnsiTheme="minorHAnsi" w:cstheme="minorHAnsi"/>
          <w:i/>
          <w:sz w:val="22"/>
          <w:szCs w:val="22"/>
        </w:rPr>
        <w:t xml:space="preserve"> of using trusted</w:t>
      </w:r>
      <w:r w:rsidR="00AB7365">
        <w:rPr>
          <w:rFonts w:asciiTheme="minorHAnsi" w:hAnsiTheme="minorHAnsi" w:cstheme="minorHAnsi"/>
          <w:i/>
          <w:sz w:val="22"/>
          <w:szCs w:val="22"/>
        </w:rPr>
        <w:t xml:space="preserve"> and specialised</w:t>
      </w:r>
      <w:r w:rsidRPr="008A7947">
        <w:rPr>
          <w:rFonts w:asciiTheme="minorHAnsi" w:hAnsiTheme="minorHAnsi" w:cstheme="minorHAnsi"/>
          <w:i/>
          <w:sz w:val="22"/>
          <w:szCs w:val="22"/>
        </w:rPr>
        <w:t xml:space="preserve"> products like Roff Tile </w:t>
      </w:r>
      <w:r w:rsidR="00CF33DA">
        <w:rPr>
          <w:rFonts w:asciiTheme="minorHAnsi" w:hAnsiTheme="minorHAnsi" w:cstheme="minorHAnsi"/>
          <w:i/>
          <w:sz w:val="22"/>
          <w:szCs w:val="22"/>
        </w:rPr>
        <w:t xml:space="preserve">and Stone </w:t>
      </w:r>
      <w:r w:rsidRPr="008A7947">
        <w:rPr>
          <w:rFonts w:asciiTheme="minorHAnsi" w:hAnsiTheme="minorHAnsi" w:cstheme="minorHAnsi"/>
          <w:i/>
          <w:sz w:val="22"/>
          <w:szCs w:val="22"/>
        </w:rPr>
        <w:t>Adhesive</w:t>
      </w:r>
      <w:r w:rsidR="00AB7365">
        <w:rPr>
          <w:rFonts w:asciiTheme="minorHAnsi" w:hAnsiTheme="minorHAnsi" w:cstheme="minorHAnsi"/>
          <w:i/>
          <w:sz w:val="22"/>
          <w:szCs w:val="22"/>
        </w:rPr>
        <w:t>s</w:t>
      </w:r>
      <w:r w:rsidRPr="008A7947">
        <w:rPr>
          <w:rFonts w:asciiTheme="minorHAnsi" w:hAnsiTheme="minorHAnsi" w:cstheme="minorHAnsi"/>
          <w:i/>
          <w:sz w:val="22"/>
          <w:szCs w:val="22"/>
        </w:rPr>
        <w:t xml:space="preserve"> </w:t>
      </w:r>
      <w:r w:rsidR="00CF33DA">
        <w:rPr>
          <w:rFonts w:asciiTheme="minorHAnsi" w:hAnsiTheme="minorHAnsi" w:cstheme="minorHAnsi"/>
          <w:i/>
          <w:sz w:val="22"/>
          <w:szCs w:val="22"/>
        </w:rPr>
        <w:t xml:space="preserve">instead of traditional cement, </w:t>
      </w:r>
      <w:r w:rsidRPr="008A7947">
        <w:rPr>
          <w:rFonts w:asciiTheme="minorHAnsi" w:hAnsiTheme="minorHAnsi" w:cstheme="minorHAnsi"/>
          <w:i/>
          <w:sz w:val="22"/>
          <w:szCs w:val="22"/>
        </w:rPr>
        <w:t>for long-term, stress-free living. Th</w:t>
      </w:r>
      <w:r w:rsidR="00D95671">
        <w:rPr>
          <w:rFonts w:asciiTheme="minorHAnsi" w:hAnsiTheme="minorHAnsi" w:cstheme="minorHAnsi"/>
          <w:i/>
          <w:sz w:val="22"/>
          <w:szCs w:val="22"/>
        </w:rPr>
        <w:t>e</w:t>
      </w:r>
      <w:r w:rsidRPr="008A7947">
        <w:rPr>
          <w:rFonts w:asciiTheme="minorHAnsi" w:hAnsiTheme="minorHAnsi" w:cstheme="minorHAnsi"/>
          <w:i/>
          <w:sz w:val="22"/>
          <w:szCs w:val="22"/>
        </w:rPr>
        <w:t xml:space="preserve"> </w:t>
      </w:r>
      <w:r w:rsidR="00D95671">
        <w:rPr>
          <w:rFonts w:asciiTheme="minorHAnsi" w:hAnsiTheme="minorHAnsi" w:cstheme="minorHAnsi"/>
          <w:i/>
          <w:sz w:val="22"/>
          <w:szCs w:val="22"/>
        </w:rPr>
        <w:t xml:space="preserve">TVC </w:t>
      </w:r>
      <w:proofErr w:type="spellStart"/>
      <w:r w:rsidR="00CF33DA">
        <w:rPr>
          <w:rFonts w:asciiTheme="minorHAnsi" w:hAnsiTheme="minorHAnsi" w:cstheme="minorHAnsi"/>
          <w:i/>
          <w:sz w:val="22"/>
          <w:szCs w:val="22"/>
        </w:rPr>
        <w:t>humourously</w:t>
      </w:r>
      <w:proofErr w:type="spellEnd"/>
      <w:r w:rsidR="00CF33DA">
        <w:rPr>
          <w:rFonts w:asciiTheme="minorHAnsi" w:hAnsiTheme="minorHAnsi" w:cstheme="minorHAnsi"/>
          <w:i/>
          <w:sz w:val="22"/>
          <w:szCs w:val="22"/>
        </w:rPr>
        <w:t xml:space="preserve"> emphasizes out </w:t>
      </w:r>
      <w:r w:rsidRPr="008A7947">
        <w:rPr>
          <w:rFonts w:asciiTheme="minorHAnsi" w:hAnsiTheme="minorHAnsi" w:cstheme="minorHAnsi"/>
          <w:i/>
          <w:sz w:val="22"/>
          <w:szCs w:val="22"/>
        </w:rPr>
        <w:t xml:space="preserve">how </w:t>
      </w:r>
      <w:proofErr w:type="spellStart"/>
      <w:r w:rsidRPr="008A7947">
        <w:rPr>
          <w:rFonts w:asciiTheme="minorHAnsi" w:hAnsiTheme="minorHAnsi" w:cstheme="minorHAnsi"/>
          <w:i/>
          <w:sz w:val="22"/>
          <w:szCs w:val="22"/>
        </w:rPr>
        <w:t>Roff</w:t>
      </w:r>
      <w:proofErr w:type="spellEnd"/>
      <w:r w:rsidRPr="008A7947">
        <w:rPr>
          <w:rFonts w:asciiTheme="minorHAnsi" w:hAnsiTheme="minorHAnsi" w:cstheme="minorHAnsi"/>
          <w:i/>
          <w:sz w:val="22"/>
          <w:szCs w:val="22"/>
        </w:rPr>
        <w:t xml:space="preserve"> Tile Adhesive</w:t>
      </w:r>
      <w:r w:rsidR="00931679">
        <w:rPr>
          <w:rFonts w:asciiTheme="minorHAnsi" w:hAnsiTheme="minorHAnsi" w:cstheme="minorHAnsi"/>
          <w:i/>
          <w:sz w:val="22"/>
          <w:szCs w:val="22"/>
        </w:rPr>
        <w:t>s</w:t>
      </w:r>
      <w:r w:rsidRPr="008A7947">
        <w:rPr>
          <w:rFonts w:asciiTheme="minorHAnsi" w:hAnsiTheme="minorHAnsi" w:cstheme="minorHAnsi"/>
          <w:i/>
          <w:sz w:val="22"/>
          <w:szCs w:val="22"/>
        </w:rPr>
        <w:t xml:space="preserve"> </w:t>
      </w:r>
      <w:r w:rsidR="00931679">
        <w:rPr>
          <w:rFonts w:asciiTheme="minorHAnsi" w:hAnsiTheme="minorHAnsi" w:cstheme="minorHAnsi"/>
          <w:i/>
          <w:sz w:val="22"/>
          <w:szCs w:val="22"/>
        </w:rPr>
        <w:t>are</w:t>
      </w:r>
      <w:r w:rsidRPr="008A7947">
        <w:rPr>
          <w:rFonts w:asciiTheme="minorHAnsi" w:hAnsiTheme="minorHAnsi" w:cstheme="minorHAnsi"/>
          <w:i/>
          <w:sz w:val="22"/>
          <w:szCs w:val="22"/>
        </w:rPr>
        <w:t xml:space="preserve"> designed to provide homeowners with peace of mind. </w:t>
      </w:r>
      <w:proofErr w:type="spellStart"/>
      <w:r w:rsidRPr="008A7947">
        <w:rPr>
          <w:rFonts w:asciiTheme="minorHAnsi" w:hAnsiTheme="minorHAnsi" w:cstheme="minorHAnsi"/>
          <w:i/>
          <w:sz w:val="22"/>
          <w:szCs w:val="22"/>
        </w:rPr>
        <w:t>Pidilite’s</w:t>
      </w:r>
      <w:proofErr w:type="spellEnd"/>
      <w:r w:rsidRPr="008A7947">
        <w:rPr>
          <w:rFonts w:asciiTheme="minorHAnsi" w:hAnsiTheme="minorHAnsi" w:cstheme="minorHAnsi"/>
          <w:i/>
          <w:sz w:val="22"/>
          <w:szCs w:val="22"/>
        </w:rPr>
        <w:t xml:space="preserve"> </w:t>
      </w:r>
      <w:proofErr w:type="spellStart"/>
      <w:r w:rsidRPr="008A7947">
        <w:rPr>
          <w:rFonts w:asciiTheme="minorHAnsi" w:hAnsiTheme="minorHAnsi" w:cstheme="minorHAnsi"/>
          <w:i/>
          <w:sz w:val="22"/>
          <w:szCs w:val="22"/>
        </w:rPr>
        <w:t>Roff</w:t>
      </w:r>
      <w:proofErr w:type="spellEnd"/>
      <w:r w:rsidRPr="008A7947">
        <w:rPr>
          <w:rFonts w:asciiTheme="minorHAnsi" w:hAnsiTheme="minorHAnsi" w:cstheme="minorHAnsi"/>
          <w:i/>
          <w:sz w:val="22"/>
          <w:szCs w:val="22"/>
        </w:rPr>
        <w:t xml:space="preserve"> </w:t>
      </w:r>
      <w:r w:rsidR="00E3027C">
        <w:rPr>
          <w:rFonts w:asciiTheme="minorHAnsi" w:hAnsiTheme="minorHAnsi" w:cstheme="minorHAnsi"/>
          <w:i/>
          <w:sz w:val="22"/>
          <w:szCs w:val="22"/>
        </w:rPr>
        <w:t>offers</w:t>
      </w:r>
      <w:r w:rsidRPr="008A7947">
        <w:rPr>
          <w:rFonts w:asciiTheme="minorHAnsi" w:hAnsiTheme="minorHAnsi" w:cstheme="minorHAnsi"/>
          <w:i/>
          <w:sz w:val="22"/>
          <w:szCs w:val="22"/>
        </w:rPr>
        <w:t xml:space="preserve"> </w:t>
      </w:r>
      <w:r w:rsidR="00CF33DA">
        <w:rPr>
          <w:rFonts w:asciiTheme="minorHAnsi" w:hAnsiTheme="minorHAnsi" w:cstheme="minorHAnsi"/>
          <w:i/>
          <w:sz w:val="22"/>
          <w:szCs w:val="22"/>
        </w:rPr>
        <w:t xml:space="preserve">a wide range of </w:t>
      </w:r>
      <w:r w:rsidRPr="008A7947">
        <w:rPr>
          <w:rFonts w:asciiTheme="minorHAnsi" w:hAnsiTheme="minorHAnsi" w:cstheme="minorHAnsi"/>
          <w:i/>
          <w:sz w:val="22"/>
          <w:szCs w:val="22"/>
        </w:rPr>
        <w:t xml:space="preserve">innovative and easy-to-use solutions for tile </w:t>
      </w:r>
      <w:r w:rsidR="00CF33DA">
        <w:rPr>
          <w:rFonts w:asciiTheme="minorHAnsi" w:hAnsiTheme="minorHAnsi" w:cstheme="minorHAnsi"/>
          <w:i/>
          <w:sz w:val="22"/>
          <w:szCs w:val="22"/>
        </w:rPr>
        <w:t xml:space="preserve">and stone </w:t>
      </w:r>
      <w:r w:rsidRPr="008A7947">
        <w:rPr>
          <w:rFonts w:asciiTheme="minorHAnsi" w:hAnsiTheme="minorHAnsi" w:cstheme="minorHAnsi"/>
          <w:i/>
          <w:sz w:val="22"/>
          <w:szCs w:val="22"/>
        </w:rPr>
        <w:t>fixing”</w:t>
      </w:r>
    </w:p>
    <w:p w14:paraId="256B8456" w14:textId="022A13F2" w:rsidR="00DC6787" w:rsidRPr="00F43018" w:rsidRDefault="004E5F13" w:rsidP="00F43018">
      <w:pPr>
        <w:pStyle w:val="NormalWeb"/>
        <w:spacing w:after="0"/>
        <w:jc w:val="both"/>
        <w:rPr>
          <w:rFonts w:asciiTheme="minorHAnsi" w:hAnsiTheme="minorHAnsi" w:cstheme="minorHAnsi"/>
          <w:i/>
          <w:sz w:val="22"/>
          <w:szCs w:val="22"/>
        </w:rPr>
      </w:pPr>
      <w:r>
        <w:rPr>
          <w:rFonts w:asciiTheme="minorHAnsi" w:hAnsiTheme="minorHAnsi" w:cstheme="minorHAnsi"/>
          <w:sz w:val="22"/>
          <w:szCs w:val="22"/>
        </w:rPr>
        <w:t xml:space="preserve">Speaking on the campaign launch, </w:t>
      </w:r>
      <w:r w:rsidRPr="00DC6787">
        <w:rPr>
          <w:rFonts w:asciiTheme="minorHAnsi" w:hAnsiTheme="minorHAnsi" w:cstheme="minorHAnsi"/>
          <w:b/>
          <w:sz w:val="22"/>
          <w:szCs w:val="22"/>
        </w:rPr>
        <w:t xml:space="preserve">Mr. </w:t>
      </w:r>
      <w:r w:rsidR="00F43018">
        <w:rPr>
          <w:rFonts w:asciiTheme="minorHAnsi" w:hAnsiTheme="minorHAnsi" w:cstheme="minorHAnsi"/>
          <w:b/>
          <w:sz w:val="22"/>
          <w:szCs w:val="22"/>
        </w:rPr>
        <w:t>Piyush Pandey</w:t>
      </w:r>
      <w:r>
        <w:rPr>
          <w:rFonts w:asciiTheme="minorHAnsi" w:hAnsiTheme="minorHAnsi" w:cstheme="minorHAnsi"/>
          <w:b/>
          <w:sz w:val="22"/>
          <w:szCs w:val="22"/>
        </w:rPr>
        <w:t>,</w:t>
      </w:r>
      <w:r w:rsidR="00F43018">
        <w:rPr>
          <w:rFonts w:asciiTheme="minorHAnsi" w:hAnsiTheme="minorHAnsi" w:cstheme="minorHAnsi"/>
          <w:b/>
          <w:sz w:val="22"/>
          <w:szCs w:val="22"/>
        </w:rPr>
        <w:t xml:space="preserve"> Chief Advisor,</w:t>
      </w:r>
      <w:r>
        <w:rPr>
          <w:rFonts w:asciiTheme="minorHAnsi" w:hAnsiTheme="minorHAnsi" w:cstheme="minorHAnsi"/>
          <w:b/>
          <w:sz w:val="22"/>
          <w:szCs w:val="22"/>
        </w:rPr>
        <w:t xml:space="preserve"> Ogilvy</w:t>
      </w:r>
      <w:r w:rsidRPr="0085446E">
        <w:rPr>
          <w:rFonts w:asciiTheme="minorHAnsi" w:hAnsiTheme="minorHAnsi" w:cstheme="minorHAnsi"/>
          <w:b/>
          <w:bCs/>
          <w:sz w:val="22"/>
          <w:szCs w:val="22"/>
        </w:rPr>
        <w:t>,</w:t>
      </w:r>
      <w:r w:rsidRPr="00F43018">
        <w:rPr>
          <w:rFonts w:asciiTheme="minorHAnsi" w:hAnsiTheme="minorHAnsi" w:cstheme="minorHAnsi"/>
          <w:bCs/>
          <w:sz w:val="22"/>
          <w:szCs w:val="22"/>
        </w:rPr>
        <w:t xml:space="preserve"> says</w:t>
      </w:r>
      <w:r w:rsidR="00F43018">
        <w:rPr>
          <w:rFonts w:asciiTheme="minorHAnsi" w:hAnsiTheme="minorHAnsi" w:cstheme="minorHAnsi"/>
          <w:bCs/>
          <w:sz w:val="22"/>
          <w:szCs w:val="22"/>
        </w:rPr>
        <w:t>,</w:t>
      </w:r>
      <w:r w:rsidR="00DA58B3" w:rsidRPr="00F43018">
        <w:rPr>
          <w:rFonts w:asciiTheme="minorHAnsi" w:hAnsiTheme="minorHAnsi" w:cstheme="minorHAnsi"/>
          <w:sz w:val="22"/>
          <w:szCs w:val="22"/>
        </w:rPr>
        <w:t xml:space="preserve"> </w:t>
      </w:r>
      <w:r w:rsidR="00F43018" w:rsidRPr="00F43018">
        <w:rPr>
          <w:rFonts w:asciiTheme="minorHAnsi" w:hAnsiTheme="minorHAnsi" w:cstheme="minorHAnsi"/>
          <w:i/>
          <w:sz w:val="22"/>
          <w:szCs w:val="22"/>
        </w:rPr>
        <w:t>“</w:t>
      </w:r>
      <w:proofErr w:type="spellStart"/>
      <w:r w:rsidR="00F43018" w:rsidRPr="00F43018">
        <w:rPr>
          <w:rFonts w:asciiTheme="minorHAnsi" w:hAnsiTheme="minorHAnsi" w:cstheme="minorHAnsi"/>
          <w:i/>
          <w:sz w:val="22"/>
          <w:szCs w:val="22"/>
        </w:rPr>
        <w:t>Roff</w:t>
      </w:r>
      <w:proofErr w:type="spellEnd"/>
      <w:r w:rsidR="00F43018" w:rsidRPr="00F43018">
        <w:rPr>
          <w:rFonts w:asciiTheme="minorHAnsi" w:hAnsiTheme="minorHAnsi" w:cstheme="minorHAnsi"/>
          <w:i/>
          <w:sz w:val="22"/>
          <w:szCs w:val="22"/>
        </w:rPr>
        <w:t xml:space="preserve"> continues to build on its humorous style of conveying that tiles stuck with Roff do not come off even if it faces high impact which can make tiles stuck with ordinary adhesives or cement fall off.</w:t>
      </w:r>
      <w:r w:rsidR="00F43018">
        <w:rPr>
          <w:rFonts w:asciiTheme="minorHAnsi" w:hAnsiTheme="minorHAnsi" w:cstheme="minorHAnsi"/>
          <w:i/>
          <w:sz w:val="22"/>
          <w:szCs w:val="22"/>
        </w:rPr>
        <w:t xml:space="preserve"> </w:t>
      </w:r>
      <w:r w:rsidR="00F43018" w:rsidRPr="00F43018">
        <w:rPr>
          <w:rFonts w:asciiTheme="minorHAnsi" w:hAnsiTheme="minorHAnsi" w:cstheme="minorHAnsi"/>
          <w:i/>
          <w:sz w:val="22"/>
          <w:szCs w:val="22"/>
        </w:rPr>
        <w:t xml:space="preserve">This TVC, directed by </w:t>
      </w:r>
      <w:proofErr w:type="spellStart"/>
      <w:r w:rsidR="00F43018" w:rsidRPr="00F43018">
        <w:rPr>
          <w:rFonts w:asciiTheme="minorHAnsi" w:hAnsiTheme="minorHAnsi" w:cstheme="minorHAnsi"/>
          <w:i/>
          <w:sz w:val="22"/>
          <w:szCs w:val="22"/>
        </w:rPr>
        <w:t>Prasoon</w:t>
      </w:r>
      <w:proofErr w:type="spellEnd"/>
      <w:r w:rsidR="00F43018" w:rsidRPr="00F43018">
        <w:rPr>
          <w:rFonts w:asciiTheme="minorHAnsi" w:hAnsiTheme="minorHAnsi" w:cstheme="minorHAnsi"/>
          <w:i/>
          <w:sz w:val="22"/>
          <w:szCs w:val="22"/>
        </w:rPr>
        <w:t xml:space="preserve"> Pandey from </w:t>
      </w:r>
      <w:proofErr w:type="spellStart"/>
      <w:r w:rsidR="00F43018" w:rsidRPr="00F43018">
        <w:rPr>
          <w:rFonts w:asciiTheme="minorHAnsi" w:hAnsiTheme="minorHAnsi" w:cstheme="minorHAnsi"/>
          <w:i/>
          <w:sz w:val="22"/>
          <w:szCs w:val="22"/>
        </w:rPr>
        <w:t>Corcoise</w:t>
      </w:r>
      <w:proofErr w:type="spellEnd"/>
      <w:r w:rsidR="00F43018" w:rsidRPr="00F43018">
        <w:rPr>
          <w:rFonts w:asciiTheme="minorHAnsi" w:hAnsiTheme="minorHAnsi" w:cstheme="minorHAnsi"/>
          <w:i/>
          <w:sz w:val="22"/>
          <w:szCs w:val="22"/>
        </w:rPr>
        <w:t xml:space="preserve"> Films, has an engaging and entertaining style typical of Pidilite Advertising. I am sure the viewers will enjoy this communication, be persuaded to </w:t>
      </w:r>
      <w:r w:rsidR="006E6BB9">
        <w:rPr>
          <w:rFonts w:asciiTheme="minorHAnsi" w:hAnsiTheme="minorHAnsi" w:cstheme="minorHAnsi"/>
          <w:i/>
          <w:sz w:val="22"/>
          <w:szCs w:val="22"/>
        </w:rPr>
        <w:t>change the way tiles are fixed.</w:t>
      </w:r>
      <w:r w:rsidR="00F43018" w:rsidRPr="00F43018">
        <w:rPr>
          <w:rFonts w:asciiTheme="minorHAnsi" w:hAnsiTheme="minorHAnsi" w:cstheme="minorHAnsi"/>
          <w:i/>
          <w:sz w:val="22"/>
          <w:szCs w:val="22"/>
        </w:rPr>
        <w:t>”</w:t>
      </w:r>
    </w:p>
    <w:p w14:paraId="56366296" w14:textId="0239BEEF" w:rsidR="008A7947" w:rsidRDefault="008A7947" w:rsidP="008A7947">
      <w:pPr>
        <w:jc w:val="both"/>
        <w:rPr>
          <w:rFonts w:eastAsia="Times New Roman" w:cstheme="minorHAnsi"/>
          <w:lang w:eastAsia="en-IN"/>
        </w:rPr>
      </w:pPr>
      <w:r w:rsidRPr="008A7947">
        <w:rPr>
          <w:rFonts w:eastAsia="Times New Roman" w:cstheme="minorHAnsi"/>
          <w:lang w:eastAsia="en-IN"/>
        </w:rPr>
        <w:t xml:space="preserve">With this campaign, Roff once again solidifies its commitment to empowering customers with </w:t>
      </w:r>
      <w:r w:rsidR="00E10BE9">
        <w:rPr>
          <w:rFonts w:eastAsia="Times New Roman" w:cstheme="minorHAnsi"/>
          <w:lang w:eastAsia="en-IN"/>
        </w:rPr>
        <w:t xml:space="preserve">tile fixing </w:t>
      </w:r>
      <w:r w:rsidRPr="008A7947">
        <w:rPr>
          <w:rFonts w:eastAsia="Times New Roman" w:cstheme="minorHAnsi"/>
          <w:lang w:eastAsia="en-IN"/>
        </w:rPr>
        <w:t xml:space="preserve">products that provide reliability and unmatched quality, ensuring their homes remain strong and beautiful for </w:t>
      </w:r>
      <w:r w:rsidR="00301723">
        <w:rPr>
          <w:rFonts w:eastAsia="Times New Roman" w:cstheme="minorHAnsi"/>
          <w:lang w:eastAsia="en-IN"/>
        </w:rPr>
        <w:t xml:space="preserve">many </w:t>
      </w:r>
      <w:r w:rsidRPr="008A7947">
        <w:rPr>
          <w:rFonts w:eastAsia="Times New Roman" w:cstheme="minorHAnsi"/>
          <w:lang w:eastAsia="en-IN"/>
        </w:rPr>
        <w:t>years to come.</w:t>
      </w:r>
    </w:p>
    <w:p w14:paraId="5B6DF0FB" w14:textId="77E19550" w:rsidR="004E5F13" w:rsidRPr="008A7947" w:rsidRDefault="004E5F13" w:rsidP="008A7947">
      <w:pPr>
        <w:jc w:val="both"/>
        <w:rPr>
          <w:rFonts w:eastAsia="Times New Roman" w:cstheme="minorHAnsi"/>
          <w:lang w:eastAsia="en-IN"/>
        </w:rPr>
      </w:pPr>
      <w:r>
        <w:rPr>
          <w:rFonts w:eastAsia="Times New Roman" w:cstheme="minorHAnsi"/>
          <w:lang w:eastAsia="en-IN"/>
        </w:rPr>
        <w:t xml:space="preserve">The campaign </w:t>
      </w:r>
      <w:r w:rsidR="00A81E8F">
        <w:rPr>
          <w:rFonts w:eastAsia="Times New Roman" w:cstheme="minorHAnsi"/>
          <w:lang w:eastAsia="en-IN"/>
        </w:rPr>
        <w:t>is</w:t>
      </w:r>
      <w:r>
        <w:rPr>
          <w:rFonts w:eastAsia="Times New Roman" w:cstheme="minorHAnsi"/>
          <w:lang w:eastAsia="en-IN"/>
        </w:rPr>
        <w:t xml:space="preserve"> live </w:t>
      </w:r>
      <w:r w:rsidR="00E3027C">
        <w:rPr>
          <w:rFonts w:eastAsia="Times New Roman" w:cstheme="minorHAnsi"/>
          <w:lang w:eastAsia="en-IN"/>
        </w:rPr>
        <w:t>across</w:t>
      </w:r>
      <w:r>
        <w:rPr>
          <w:rFonts w:eastAsia="Times New Roman" w:cstheme="minorHAnsi"/>
          <w:lang w:eastAsia="en-IN"/>
        </w:rPr>
        <w:t xml:space="preserve"> all the platforms including tel</w:t>
      </w:r>
      <w:r w:rsidR="00301723">
        <w:rPr>
          <w:rFonts w:eastAsia="Times New Roman" w:cstheme="minorHAnsi"/>
          <w:lang w:eastAsia="en-IN"/>
        </w:rPr>
        <w:t>evision, digital, OTT and</w:t>
      </w:r>
      <w:r>
        <w:rPr>
          <w:rFonts w:eastAsia="Times New Roman" w:cstheme="minorHAnsi"/>
          <w:lang w:eastAsia="en-IN"/>
        </w:rPr>
        <w:t xml:space="preserve"> cinema</w:t>
      </w:r>
      <w:r w:rsidR="00301723">
        <w:rPr>
          <w:rFonts w:eastAsia="Times New Roman" w:cstheme="minorHAnsi"/>
          <w:lang w:eastAsia="en-IN"/>
        </w:rPr>
        <w:t>.</w:t>
      </w:r>
      <w:r>
        <w:rPr>
          <w:rFonts w:eastAsia="Times New Roman" w:cstheme="minorHAnsi"/>
          <w:lang w:eastAsia="en-IN"/>
        </w:rPr>
        <w:t xml:space="preserve"> </w:t>
      </w:r>
    </w:p>
    <w:p w14:paraId="3A4BF864" w14:textId="77777777" w:rsidR="00C70617" w:rsidRDefault="00C70617" w:rsidP="00D760E4">
      <w:pPr>
        <w:rPr>
          <w:lang w:val="en-US"/>
        </w:rPr>
      </w:pPr>
    </w:p>
    <w:p w14:paraId="51E6FF96" w14:textId="43449D1B" w:rsidR="00D760E4" w:rsidRDefault="00D760E4" w:rsidP="00D760E4">
      <w:pPr>
        <w:rPr>
          <w:lang w:val="en-US"/>
        </w:rPr>
      </w:pPr>
      <w:r>
        <w:rPr>
          <w:lang w:val="en-US"/>
        </w:rPr>
        <w:br w:type="page"/>
      </w:r>
    </w:p>
    <w:p w14:paraId="3BB04269" w14:textId="77777777" w:rsidR="00D760E4" w:rsidRDefault="00D760E4" w:rsidP="00D760E4">
      <w:pPr>
        <w:pStyle w:val="paragraph"/>
        <w:jc w:val="both"/>
        <w:textAlignment w:val="baseline"/>
        <w:rPr>
          <w:rFonts w:asciiTheme="minorHAnsi" w:eastAsia="Calibri" w:hAnsiTheme="minorHAnsi" w:cstheme="minorHAnsi"/>
          <w:b/>
          <w:sz w:val="22"/>
          <w:szCs w:val="22"/>
          <w:lang w:val="en-US" w:eastAsia="en-US"/>
        </w:rPr>
      </w:pPr>
    </w:p>
    <w:p w14:paraId="25E80BB7" w14:textId="0E8266D9" w:rsidR="00D760E4" w:rsidRDefault="00D760E4" w:rsidP="00D760E4">
      <w:pPr>
        <w:pStyle w:val="paragraph"/>
        <w:spacing w:before="0" w:beforeAutospacing="0" w:after="0" w:afterAutospacing="0"/>
        <w:jc w:val="both"/>
        <w:textAlignment w:val="baseline"/>
        <w:rPr>
          <w:rFonts w:asciiTheme="minorHAnsi" w:eastAsia="Calibri" w:hAnsiTheme="minorHAnsi" w:cstheme="minorHAnsi"/>
          <w:b/>
          <w:sz w:val="22"/>
          <w:szCs w:val="22"/>
          <w:lang w:val="en-US" w:eastAsia="en-US"/>
        </w:rPr>
      </w:pPr>
      <w:r>
        <w:rPr>
          <w:rFonts w:asciiTheme="minorHAnsi" w:eastAsia="Calibri" w:hAnsiTheme="minorHAnsi" w:cstheme="minorHAnsi"/>
          <w:b/>
          <w:sz w:val="22"/>
          <w:szCs w:val="22"/>
          <w:lang w:val="en-US" w:eastAsia="en-US"/>
        </w:rPr>
        <w:t>About Pidilite:</w:t>
      </w:r>
    </w:p>
    <w:p w14:paraId="36CB01E0" w14:textId="77B464C6" w:rsidR="00D760E4" w:rsidRDefault="00D760E4" w:rsidP="00D760E4">
      <w:pPr>
        <w:pStyle w:val="paragraph"/>
        <w:spacing w:before="0" w:beforeAutospacing="0" w:after="0" w:afterAutospacing="0"/>
        <w:jc w:val="both"/>
        <w:textAlignment w:val="baseline"/>
        <w:rPr>
          <w:rStyle w:val="eop"/>
          <w:rFonts w:asciiTheme="minorHAnsi" w:hAnsiTheme="minorHAnsi" w:cstheme="minorHAnsi"/>
          <w:sz w:val="22"/>
          <w:szCs w:val="22"/>
        </w:rPr>
      </w:pPr>
      <w:r>
        <w:rPr>
          <w:rFonts w:asciiTheme="minorHAnsi" w:eastAsia="Calibri" w:hAnsiTheme="minorHAnsi" w:cstheme="minorHAnsi"/>
          <w:sz w:val="22"/>
          <w:szCs w:val="22"/>
          <w:lang w:val="en-US" w:eastAsia="en-US"/>
        </w:rPr>
        <w:t xml:space="preserve">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Fevicol has become synonymous with adhesives to millions in India and is ranked amongst the most trusted brands in the country. Some of our other major brands are M-Seal, </w:t>
      </w:r>
      <w:proofErr w:type="spellStart"/>
      <w:r>
        <w:rPr>
          <w:rFonts w:asciiTheme="minorHAnsi" w:eastAsia="Calibri" w:hAnsiTheme="minorHAnsi" w:cstheme="minorHAnsi"/>
          <w:sz w:val="22"/>
          <w:szCs w:val="22"/>
          <w:lang w:val="en-US" w:eastAsia="en-US"/>
        </w:rPr>
        <w:t>Fevikwik</w:t>
      </w:r>
      <w:proofErr w:type="spellEnd"/>
      <w:r>
        <w:rPr>
          <w:rFonts w:asciiTheme="minorHAnsi" w:eastAsia="Calibri" w:hAnsiTheme="minorHAnsi" w:cstheme="minorHAnsi"/>
          <w:sz w:val="22"/>
          <w:szCs w:val="22"/>
          <w:lang w:val="en-US" w:eastAsia="en-US"/>
        </w:rPr>
        <w:t xml:space="preserve">, </w:t>
      </w:r>
      <w:proofErr w:type="spellStart"/>
      <w:r>
        <w:rPr>
          <w:rFonts w:asciiTheme="minorHAnsi" w:eastAsia="Calibri" w:hAnsiTheme="minorHAnsi" w:cstheme="minorHAnsi"/>
          <w:sz w:val="22"/>
          <w:szCs w:val="22"/>
          <w:lang w:val="en-US" w:eastAsia="en-US"/>
        </w:rPr>
        <w:t>Fevistik</w:t>
      </w:r>
      <w:proofErr w:type="spellEnd"/>
      <w:r>
        <w:rPr>
          <w:rFonts w:asciiTheme="minorHAnsi" w:eastAsia="Calibri" w:hAnsiTheme="minorHAnsi" w:cstheme="minorHAnsi"/>
          <w:sz w:val="22"/>
          <w:szCs w:val="22"/>
          <w:lang w:val="en-US" w:eastAsia="en-US"/>
        </w:rPr>
        <w:t xml:space="preserve">, </w:t>
      </w:r>
      <w:proofErr w:type="spellStart"/>
      <w:r>
        <w:rPr>
          <w:rFonts w:asciiTheme="minorHAnsi" w:eastAsia="Calibri" w:hAnsiTheme="minorHAnsi" w:cstheme="minorHAnsi"/>
          <w:sz w:val="22"/>
          <w:szCs w:val="22"/>
          <w:lang w:val="en-US" w:eastAsia="en-US"/>
        </w:rPr>
        <w:t>Roff</w:t>
      </w:r>
      <w:proofErr w:type="spellEnd"/>
      <w:r>
        <w:rPr>
          <w:rFonts w:asciiTheme="minorHAnsi" w:eastAsia="Calibri" w:hAnsiTheme="minorHAnsi" w:cstheme="minorHAnsi"/>
          <w:sz w:val="22"/>
          <w:szCs w:val="22"/>
          <w:lang w:val="en-US" w:eastAsia="en-US"/>
        </w:rPr>
        <w:t>, Dr. Fixit, Araldite and Fevicryl.</w:t>
      </w:r>
      <w:r>
        <w:rPr>
          <w:rStyle w:val="eop"/>
          <w:rFonts w:asciiTheme="minorHAnsi" w:hAnsiTheme="minorHAnsi" w:cstheme="minorHAnsi"/>
          <w:sz w:val="22"/>
          <w:szCs w:val="22"/>
        </w:rPr>
        <w:t> </w:t>
      </w:r>
    </w:p>
    <w:p w14:paraId="5E8AFDBC" w14:textId="77777777" w:rsidR="00D760E4" w:rsidRPr="00D760E4" w:rsidRDefault="00D760E4" w:rsidP="00D760E4">
      <w:pPr>
        <w:pStyle w:val="paragraph"/>
        <w:spacing w:before="0" w:beforeAutospacing="0" w:after="0" w:afterAutospacing="0"/>
        <w:jc w:val="both"/>
        <w:textAlignment w:val="baseline"/>
        <w:rPr>
          <w:rStyle w:val="eop"/>
          <w:rFonts w:asciiTheme="minorHAnsi" w:hAnsiTheme="minorHAnsi" w:cstheme="minorHAnsi"/>
          <w:sz w:val="22"/>
          <w:szCs w:val="22"/>
        </w:rPr>
      </w:pPr>
    </w:p>
    <w:p w14:paraId="2513AF6A" w14:textId="77777777" w:rsidR="00D760E4" w:rsidRPr="007F3F23" w:rsidRDefault="00D760E4" w:rsidP="00D760E4">
      <w:pPr>
        <w:pStyle w:val="paragraph"/>
        <w:spacing w:before="0" w:beforeAutospacing="0" w:after="0" w:afterAutospacing="0"/>
        <w:jc w:val="both"/>
        <w:textAlignment w:val="baseline"/>
        <w:rPr>
          <w:rFonts w:asciiTheme="minorHAnsi" w:eastAsia="Calibri" w:hAnsiTheme="minorHAnsi" w:cstheme="minorHAnsi"/>
          <w:b/>
          <w:sz w:val="22"/>
          <w:szCs w:val="22"/>
          <w:lang w:val="en-US" w:eastAsia="en-US"/>
        </w:rPr>
      </w:pPr>
      <w:r w:rsidRPr="007F3F23">
        <w:rPr>
          <w:rFonts w:asciiTheme="minorHAnsi" w:eastAsia="Calibri" w:hAnsiTheme="minorHAnsi" w:cstheme="minorHAnsi"/>
          <w:b/>
          <w:sz w:val="22"/>
          <w:szCs w:val="22"/>
          <w:lang w:val="en-US" w:eastAsia="en-US"/>
        </w:rPr>
        <w:t>About Roff: </w:t>
      </w:r>
    </w:p>
    <w:p w14:paraId="7F3D4275" w14:textId="77777777" w:rsidR="00D760E4" w:rsidRPr="00C94B1C" w:rsidRDefault="00D760E4" w:rsidP="00D760E4">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sz w:val="22"/>
          <w:szCs w:val="22"/>
        </w:rPr>
        <w:t>Roff, from the house of Pidilite Industries Ltd., is one of the leading tile adhesive companies in India.</w:t>
      </w:r>
      <w:r w:rsidRPr="00C94B1C">
        <w:rPr>
          <w:rStyle w:val="eop"/>
          <w:rFonts w:asciiTheme="minorHAnsi" w:hAnsiTheme="minorHAnsi" w:cstheme="minorHAnsi"/>
          <w:sz w:val="22"/>
          <w:szCs w:val="22"/>
        </w:rPr>
        <w:t> </w:t>
      </w:r>
    </w:p>
    <w:p w14:paraId="59A469B5" w14:textId="7E3F5282" w:rsidR="00D760E4" w:rsidRPr="00C94B1C" w:rsidRDefault="00D760E4" w:rsidP="00D760E4">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sz w:val="22"/>
          <w:szCs w:val="22"/>
        </w:rPr>
        <w:t>Pidilite Roff products are technologically advanced bringing in global expertise with local intelligence. Roff has expanded its manufacturing footprint across the country, with its state-of-the-art infrastructure, ensuring quality, consistency and prompt service making it an Industry leader among t</w:t>
      </w:r>
      <w:r w:rsidR="00AA2065">
        <w:rPr>
          <w:rStyle w:val="normaltextrun"/>
          <w:rFonts w:asciiTheme="minorHAnsi" w:hAnsiTheme="minorHAnsi" w:cstheme="minorHAnsi"/>
          <w:sz w:val="22"/>
          <w:szCs w:val="22"/>
        </w:rPr>
        <w:t xml:space="preserve">he myriad tile adhesive brands. </w:t>
      </w:r>
      <w:r w:rsidRPr="00C94B1C">
        <w:rPr>
          <w:rStyle w:val="normaltextrun"/>
          <w:rFonts w:asciiTheme="minorHAnsi" w:hAnsiTheme="minorHAnsi" w:cstheme="minorHAnsi"/>
          <w:sz w:val="22"/>
          <w:szCs w:val="22"/>
        </w:rPr>
        <w:t>With a robust dealer network and 300+ trained personnel, Roff is fully equipped to provide on-site technical assistance for product recommendations, sample testing, and problem redressal making it a pioneer among the other tile adhesive brands.</w:t>
      </w:r>
      <w:r w:rsidRPr="00C94B1C">
        <w:rPr>
          <w:rStyle w:val="eop"/>
          <w:rFonts w:asciiTheme="minorHAnsi" w:hAnsiTheme="minorHAnsi" w:cstheme="minorHAnsi"/>
          <w:sz w:val="22"/>
          <w:szCs w:val="22"/>
        </w:rPr>
        <w:t> </w:t>
      </w:r>
    </w:p>
    <w:p w14:paraId="13782D48" w14:textId="77777777" w:rsidR="00D760E4" w:rsidRPr="00C94B1C" w:rsidRDefault="00D760E4" w:rsidP="00D760E4">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eop"/>
          <w:rFonts w:asciiTheme="minorHAnsi" w:hAnsiTheme="minorHAnsi" w:cstheme="minorHAnsi"/>
          <w:sz w:val="22"/>
          <w:szCs w:val="22"/>
        </w:rPr>
        <w:t> </w:t>
      </w:r>
    </w:p>
    <w:p w14:paraId="046DE58C" w14:textId="77777777" w:rsidR="00D760E4" w:rsidRPr="00C94B1C" w:rsidRDefault="00D760E4" w:rsidP="00D760E4">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sz w:val="22"/>
          <w:szCs w:val="22"/>
        </w:rPr>
        <w:t>For any further queries, please contact:</w:t>
      </w:r>
      <w:r w:rsidRPr="00C94B1C">
        <w:rPr>
          <w:rStyle w:val="eop"/>
          <w:rFonts w:asciiTheme="minorHAnsi" w:hAnsiTheme="minorHAnsi" w:cstheme="minorHAnsi"/>
          <w:sz w:val="22"/>
          <w:szCs w:val="22"/>
        </w:rPr>
        <w:t> </w:t>
      </w:r>
    </w:p>
    <w:p w14:paraId="070BDCCB" w14:textId="77777777" w:rsidR="00D760E4" w:rsidRPr="00C94B1C" w:rsidRDefault="00D760E4" w:rsidP="00D760E4">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eop"/>
          <w:rFonts w:asciiTheme="minorHAnsi" w:hAnsiTheme="minorHAnsi" w:cstheme="minorHAnsi"/>
          <w:sz w:val="22"/>
          <w:szCs w:val="22"/>
        </w:rPr>
        <w:t> </w:t>
      </w:r>
    </w:p>
    <w:p w14:paraId="6D21FC4F" w14:textId="77777777" w:rsidR="00D760E4" w:rsidRPr="00CF1627" w:rsidRDefault="00D760E4" w:rsidP="00D760E4">
      <w:pPr>
        <w:pStyle w:val="paragraph"/>
        <w:spacing w:before="0" w:beforeAutospacing="0" w:after="0" w:afterAutospacing="0"/>
        <w:jc w:val="both"/>
        <w:textAlignment w:val="baseline"/>
        <w:rPr>
          <w:rFonts w:asciiTheme="minorHAnsi" w:hAnsiTheme="minorHAnsi" w:cstheme="minorHAnsi"/>
          <w:sz w:val="22"/>
          <w:szCs w:val="22"/>
        </w:rPr>
      </w:pPr>
      <w:r w:rsidRPr="00CF1627">
        <w:rPr>
          <w:rStyle w:val="normaltextrun"/>
          <w:rFonts w:asciiTheme="minorHAnsi" w:hAnsiTheme="minorHAnsi" w:cstheme="minorHAnsi"/>
          <w:b/>
          <w:bCs/>
          <w:sz w:val="22"/>
          <w:szCs w:val="22"/>
        </w:rPr>
        <w:t>Adfactors PR</w:t>
      </w:r>
      <w:r w:rsidRPr="00CF1627">
        <w:rPr>
          <w:rStyle w:val="eop"/>
          <w:rFonts w:asciiTheme="minorHAnsi" w:hAnsiTheme="minorHAnsi" w:cstheme="minorHAnsi"/>
          <w:sz w:val="22"/>
          <w:szCs w:val="22"/>
        </w:rPr>
        <w:t> </w:t>
      </w:r>
    </w:p>
    <w:p w14:paraId="4BD9551D" w14:textId="77777777" w:rsidR="00D760E4" w:rsidRPr="00CF1627" w:rsidRDefault="00D760E4" w:rsidP="00D760E4">
      <w:pPr>
        <w:pStyle w:val="paragraph"/>
        <w:spacing w:before="0" w:beforeAutospacing="0" w:after="0" w:afterAutospacing="0"/>
        <w:jc w:val="both"/>
        <w:textAlignment w:val="baseline"/>
        <w:rPr>
          <w:rFonts w:asciiTheme="minorHAnsi" w:hAnsiTheme="minorHAnsi" w:cstheme="minorHAnsi"/>
          <w:sz w:val="22"/>
          <w:szCs w:val="22"/>
        </w:rPr>
      </w:pPr>
      <w:r w:rsidRPr="00CF1627">
        <w:rPr>
          <w:rStyle w:val="normaltextrun"/>
          <w:rFonts w:asciiTheme="minorHAnsi" w:hAnsiTheme="minorHAnsi" w:cstheme="minorHAnsi"/>
          <w:sz w:val="22"/>
          <w:szCs w:val="22"/>
        </w:rPr>
        <w:t>Amey Poreddiwar</w:t>
      </w:r>
      <w:r>
        <w:rPr>
          <w:rStyle w:val="normaltextrun"/>
          <w:rFonts w:asciiTheme="minorHAnsi" w:hAnsiTheme="minorHAnsi" w:cstheme="minorHAnsi"/>
          <w:sz w:val="22"/>
          <w:szCs w:val="22"/>
        </w:rPr>
        <w:t xml:space="preserve"> | </w:t>
      </w:r>
      <w:r w:rsidRPr="00CF1627">
        <w:rPr>
          <w:rStyle w:val="normaltextrun"/>
          <w:rFonts w:asciiTheme="minorHAnsi" w:hAnsiTheme="minorHAnsi" w:cstheme="minorHAnsi"/>
          <w:sz w:val="22"/>
          <w:szCs w:val="22"/>
        </w:rPr>
        <w:t xml:space="preserve">86003 64776 | </w:t>
      </w:r>
      <w:hyperlink r:id="rId11" w:tgtFrame="_blank" w:history="1">
        <w:r w:rsidRPr="00CF1627">
          <w:rPr>
            <w:rStyle w:val="normaltextrun"/>
            <w:rFonts w:asciiTheme="minorHAnsi" w:hAnsiTheme="minorHAnsi" w:cstheme="minorHAnsi"/>
            <w:sz w:val="22"/>
            <w:szCs w:val="22"/>
            <w:u w:val="single"/>
          </w:rPr>
          <w:t>amey.poreddiwar@adfactorspr.com</w:t>
        </w:r>
      </w:hyperlink>
      <w:r>
        <w:rPr>
          <w:rStyle w:val="normaltextrun"/>
          <w:rFonts w:asciiTheme="minorHAnsi" w:hAnsiTheme="minorHAnsi" w:cstheme="minorHAnsi"/>
          <w:sz w:val="22"/>
          <w:szCs w:val="22"/>
          <w:u w:val="single"/>
        </w:rPr>
        <w:t xml:space="preserve"> </w:t>
      </w:r>
      <w:r w:rsidRPr="00CF1627">
        <w:rPr>
          <w:rStyle w:val="eop"/>
          <w:rFonts w:asciiTheme="minorHAnsi" w:hAnsiTheme="minorHAnsi" w:cstheme="minorHAnsi"/>
          <w:sz w:val="22"/>
          <w:szCs w:val="22"/>
        </w:rPr>
        <w:t> </w:t>
      </w:r>
    </w:p>
    <w:p w14:paraId="6BA32175" w14:textId="77777777" w:rsidR="00D760E4" w:rsidRPr="00CF1627" w:rsidRDefault="00D760E4" w:rsidP="00D760E4">
      <w:pPr>
        <w:pStyle w:val="paragraph"/>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Sagar Singh</w:t>
      </w:r>
      <w:r w:rsidRPr="00CF1627">
        <w:rPr>
          <w:rStyle w:val="eop"/>
          <w:rFonts w:asciiTheme="minorHAnsi" w:hAnsiTheme="minorHAnsi" w:cstheme="minorHAnsi"/>
          <w:sz w:val="22"/>
          <w:szCs w:val="22"/>
        </w:rPr>
        <w:t> </w:t>
      </w:r>
      <w:r>
        <w:rPr>
          <w:rStyle w:val="eop"/>
          <w:rFonts w:asciiTheme="minorHAnsi" w:hAnsiTheme="minorHAnsi" w:cstheme="minorHAnsi"/>
          <w:sz w:val="22"/>
          <w:szCs w:val="22"/>
        </w:rPr>
        <w:t xml:space="preserve">| </w:t>
      </w:r>
      <w:r w:rsidRPr="00CF1627">
        <w:rPr>
          <w:rStyle w:val="normaltextrun"/>
          <w:rFonts w:asciiTheme="minorHAnsi" w:hAnsiTheme="minorHAnsi" w:cstheme="minorHAnsi"/>
          <w:sz w:val="22"/>
          <w:szCs w:val="22"/>
        </w:rPr>
        <w:t xml:space="preserve">87704 42068 | </w:t>
      </w:r>
      <w:hyperlink r:id="rId12" w:history="1">
        <w:r w:rsidRPr="006605A0">
          <w:rPr>
            <w:rStyle w:val="normaltextrun"/>
            <w:rFonts w:asciiTheme="minorHAnsi" w:hAnsiTheme="minorHAnsi" w:cstheme="minorHAnsi"/>
            <w:sz w:val="22"/>
            <w:szCs w:val="22"/>
            <w:u w:val="single"/>
          </w:rPr>
          <w:t>sagar.singh@adfactorspr.com</w:t>
        </w:r>
      </w:hyperlink>
      <w:r w:rsidRPr="00CF1627">
        <w:rPr>
          <w:rStyle w:val="normaltextrun"/>
          <w:rFonts w:asciiTheme="minorHAnsi" w:hAnsiTheme="minorHAnsi" w:cstheme="minorHAnsi"/>
          <w:sz w:val="22"/>
          <w:szCs w:val="22"/>
          <w:u w:val="single"/>
        </w:rPr>
        <w:t xml:space="preserve"> </w:t>
      </w:r>
      <w:r w:rsidRPr="00CF1627">
        <w:rPr>
          <w:rStyle w:val="eop"/>
          <w:rFonts w:asciiTheme="minorHAnsi" w:hAnsiTheme="minorHAnsi" w:cstheme="minorHAnsi"/>
          <w:sz w:val="22"/>
          <w:szCs w:val="22"/>
        </w:rPr>
        <w:t>  </w:t>
      </w:r>
    </w:p>
    <w:p w14:paraId="6C47833B" w14:textId="77777777" w:rsidR="00D760E4" w:rsidRPr="00AC29F8" w:rsidRDefault="00D760E4" w:rsidP="00D760E4">
      <w:pPr>
        <w:rPr>
          <w:lang w:val="en-US"/>
        </w:rPr>
      </w:pPr>
    </w:p>
    <w:bookmarkEnd w:id="0"/>
    <w:p w14:paraId="7755D3B7" w14:textId="2E024C0C" w:rsidR="0093135C" w:rsidRPr="00D760E4" w:rsidRDefault="0093135C" w:rsidP="00D760E4"/>
    <w:sectPr w:rsidR="0093135C" w:rsidRPr="00D760E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B738" w14:textId="77777777" w:rsidR="00D14D5D" w:rsidRDefault="00D14D5D" w:rsidP="00D31BF4">
      <w:pPr>
        <w:spacing w:after="0" w:line="240" w:lineRule="auto"/>
      </w:pPr>
      <w:r>
        <w:separator/>
      </w:r>
    </w:p>
  </w:endnote>
  <w:endnote w:type="continuationSeparator" w:id="0">
    <w:p w14:paraId="1CE7D278" w14:textId="77777777" w:rsidR="00D14D5D" w:rsidRDefault="00D14D5D" w:rsidP="00D3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BA5AD" w14:textId="77777777" w:rsidR="00D14D5D" w:rsidRDefault="00D14D5D" w:rsidP="00D31BF4">
      <w:pPr>
        <w:spacing w:after="0" w:line="240" w:lineRule="auto"/>
      </w:pPr>
      <w:r>
        <w:separator/>
      </w:r>
    </w:p>
  </w:footnote>
  <w:footnote w:type="continuationSeparator" w:id="0">
    <w:p w14:paraId="43C1FC55" w14:textId="77777777" w:rsidR="00D14D5D" w:rsidRDefault="00D14D5D" w:rsidP="00D31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AD9C" w14:textId="55C85B2C" w:rsidR="00D31BF4" w:rsidRDefault="00D31BF4">
    <w:pPr>
      <w:pStyle w:val="Header"/>
    </w:pPr>
    <w:r w:rsidRPr="003038FD">
      <w:rPr>
        <w:noProof/>
        <w:lang w:eastAsia="en-IN"/>
      </w:rPr>
      <w:drawing>
        <wp:anchor distT="0" distB="0" distL="114300" distR="114300" simplePos="0" relativeHeight="251659264" behindDoc="0" locked="0" layoutInCell="1" allowOverlap="1" wp14:anchorId="025E7CA2" wp14:editId="5DC79256">
          <wp:simplePos x="0" y="0"/>
          <wp:positionH relativeFrom="column">
            <wp:posOffset>-93980</wp:posOffset>
          </wp:positionH>
          <wp:positionV relativeFrom="paragraph">
            <wp:posOffset>-20955</wp:posOffset>
          </wp:positionV>
          <wp:extent cx="1254125" cy="629920"/>
          <wp:effectExtent l="0" t="0" r="3175" b="0"/>
          <wp:wrapSquare wrapText="bothSides"/>
          <wp:docPr id="2" name="Picture 2" descr="Pidilite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dilite Logo Vec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41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FB"/>
    <w:rsid w:val="00014CB9"/>
    <w:rsid w:val="00066A97"/>
    <w:rsid w:val="00082CEF"/>
    <w:rsid w:val="000930EB"/>
    <w:rsid w:val="000B7FBE"/>
    <w:rsid w:val="000C6BF9"/>
    <w:rsid w:val="000D2493"/>
    <w:rsid w:val="000E3B29"/>
    <w:rsid w:val="00117D14"/>
    <w:rsid w:val="00122023"/>
    <w:rsid w:val="00163C95"/>
    <w:rsid w:val="00171D92"/>
    <w:rsid w:val="00213BFF"/>
    <w:rsid w:val="00225943"/>
    <w:rsid w:val="00227F55"/>
    <w:rsid w:val="002758DC"/>
    <w:rsid w:val="002A2514"/>
    <w:rsid w:val="002B3C84"/>
    <w:rsid w:val="00301723"/>
    <w:rsid w:val="0031615D"/>
    <w:rsid w:val="003311FB"/>
    <w:rsid w:val="003742E1"/>
    <w:rsid w:val="00397089"/>
    <w:rsid w:val="003E67CA"/>
    <w:rsid w:val="00401E62"/>
    <w:rsid w:val="00470CEB"/>
    <w:rsid w:val="004B7244"/>
    <w:rsid w:val="004C10A0"/>
    <w:rsid w:val="004D3040"/>
    <w:rsid w:val="004E5F13"/>
    <w:rsid w:val="004F6CFE"/>
    <w:rsid w:val="005255D9"/>
    <w:rsid w:val="00542C5D"/>
    <w:rsid w:val="00550052"/>
    <w:rsid w:val="005A09E7"/>
    <w:rsid w:val="005B3E0A"/>
    <w:rsid w:val="0060142A"/>
    <w:rsid w:val="006076EB"/>
    <w:rsid w:val="006144FB"/>
    <w:rsid w:val="00626B64"/>
    <w:rsid w:val="006329C1"/>
    <w:rsid w:val="006576F1"/>
    <w:rsid w:val="006605A0"/>
    <w:rsid w:val="0068230A"/>
    <w:rsid w:val="006C656B"/>
    <w:rsid w:val="006E6BB9"/>
    <w:rsid w:val="007321C5"/>
    <w:rsid w:val="00735CB0"/>
    <w:rsid w:val="00743E2E"/>
    <w:rsid w:val="007444D1"/>
    <w:rsid w:val="007977FF"/>
    <w:rsid w:val="007B330E"/>
    <w:rsid w:val="007C709F"/>
    <w:rsid w:val="007D6DB1"/>
    <w:rsid w:val="007E100B"/>
    <w:rsid w:val="007F3F23"/>
    <w:rsid w:val="008137D4"/>
    <w:rsid w:val="00844576"/>
    <w:rsid w:val="008472D7"/>
    <w:rsid w:val="0085446E"/>
    <w:rsid w:val="0089008A"/>
    <w:rsid w:val="008A7947"/>
    <w:rsid w:val="008D2E2D"/>
    <w:rsid w:val="008F6679"/>
    <w:rsid w:val="00900840"/>
    <w:rsid w:val="0093135C"/>
    <w:rsid w:val="00931679"/>
    <w:rsid w:val="00935C82"/>
    <w:rsid w:val="00941D98"/>
    <w:rsid w:val="009461AE"/>
    <w:rsid w:val="0096380B"/>
    <w:rsid w:val="009758E0"/>
    <w:rsid w:val="00985D18"/>
    <w:rsid w:val="009A1E53"/>
    <w:rsid w:val="009B27E4"/>
    <w:rsid w:val="009B3AFC"/>
    <w:rsid w:val="009C2A5A"/>
    <w:rsid w:val="009D41C9"/>
    <w:rsid w:val="009E00C3"/>
    <w:rsid w:val="009E174F"/>
    <w:rsid w:val="009E4A83"/>
    <w:rsid w:val="00A46CEB"/>
    <w:rsid w:val="00A819BB"/>
    <w:rsid w:val="00A81E8F"/>
    <w:rsid w:val="00AA2065"/>
    <w:rsid w:val="00AA32C0"/>
    <w:rsid w:val="00AB7365"/>
    <w:rsid w:val="00AD179D"/>
    <w:rsid w:val="00AD7ABB"/>
    <w:rsid w:val="00B03768"/>
    <w:rsid w:val="00B33352"/>
    <w:rsid w:val="00B866C9"/>
    <w:rsid w:val="00BB0B9C"/>
    <w:rsid w:val="00BD0AA9"/>
    <w:rsid w:val="00BD3CE6"/>
    <w:rsid w:val="00C21DF9"/>
    <w:rsid w:val="00C34604"/>
    <w:rsid w:val="00C416A1"/>
    <w:rsid w:val="00C56654"/>
    <w:rsid w:val="00C70617"/>
    <w:rsid w:val="00C76797"/>
    <w:rsid w:val="00C9099C"/>
    <w:rsid w:val="00C91EC4"/>
    <w:rsid w:val="00CF1773"/>
    <w:rsid w:val="00CF31C8"/>
    <w:rsid w:val="00CF33DA"/>
    <w:rsid w:val="00D06B69"/>
    <w:rsid w:val="00D14D5D"/>
    <w:rsid w:val="00D31BF4"/>
    <w:rsid w:val="00D424B1"/>
    <w:rsid w:val="00D55AEA"/>
    <w:rsid w:val="00D75427"/>
    <w:rsid w:val="00D760E4"/>
    <w:rsid w:val="00D95671"/>
    <w:rsid w:val="00DA58B3"/>
    <w:rsid w:val="00DB51C2"/>
    <w:rsid w:val="00DC6787"/>
    <w:rsid w:val="00DF29CB"/>
    <w:rsid w:val="00E03D6E"/>
    <w:rsid w:val="00E10BE9"/>
    <w:rsid w:val="00E16E8E"/>
    <w:rsid w:val="00E3027C"/>
    <w:rsid w:val="00E45AF6"/>
    <w:rsid w:val="00E47160"/>
    <w:rsid w:val="00E61D86"/>
    <w:rsid w:val="00F002C2"/>
    <w:rsid w:val="00F1166E"/>
    <w:rsid w:val="00F43018"/>
    <w:rsid w:val="00F67680"/>
    <w:rsid w:val="00F712AE"/>
    <w:rsid w:val="00F7572B"/>
    <w:rsid w:val="00FD53B8"/>
    <w:rsid w:val="00FD7E44"/>
    <w:rsid w:val="00FE12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1F0E"/>
  <w15:chartTrackingRefBased/>
  <w15:docId w15:val="{DA6C8083-1C45-4CA0-81D5-3BA1DAB1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93135C"/>
    <w:pPr>
      <w:suppressAutoHyphens/>
      <w:autoSpaceDN w:val="0"/>
      <w:spacing w:after="200" w:line="276" w:lineRule="auto"/>
    </w:pPr>
    <w:rPr>
      <w:rFonts w:ascii="Calibri" w:eastAsia="Times New Roman" w:hAnsi="Calibri" w:cs="Times New Roman"/>
      <w:kern w:val="3"/>
      <w:szCs w:val="20"/>
      <w:lang w:val="en-US"/>
    </w:rPr>
  </w:style>
  <w:style w:type="character" w:customStyle="1" w:styleId="normaltextrun">
    <w:name w:val="normaltextrun"/>
    <w:basedOn w:val="DefaultParagraphFont"/>
    <w:rsid w:val="00D55AEA"/>
  </w:style>
  <w:style w:type="paragraph" w:customStyle="1" w:styleId="paragraph">
    <w:name w:val="paragraph"/>
    <w:basedOn w:val="Normal"/>
    <w:rsid w:val="00D55A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op">
    <w:name w:val="eop"/>
    <w:basedOn w:val="DefaultParagraphFont"/>
    <w:rsid w:val="00D55AEA"/>
  </w:style>
  <w:style w:type="paragraph" w:styleId="Header">
    <w:name w:val="header"/>
    <w:basedOn w:val="Normal"/>
    <w:link w:val="HeaderChar"/>
    <w:uiPriority w:val="99"/>
    <w:unhideWhenUsed/>
    <w:rsid w:val="00D31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BF4"/>
  </w:style>
  <w:style w:type="paragraph" w:styleId="Footer">
    <w:name w:val="footer"/>
    <w:basedOn w:val="Normal"/>
    <w:link w:val="FooterChar"/>
    <w:uiPriority w:val="99"/>
    <w:unhideWhenUsed/>
    <w:rsid w:val="00D31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BF4"/>
  </w:style>
  <w:style w:type="character" w:styleId="Hyperlink">
    <w:name w:val="Hyperlink"/>
    <w:basedOn w:val="DefaultParagraphFont"/>
    <w:uiPriority w:val="99"/>
    <w:unhideWhenUsed/>
    <w:rsid w:val="006605A0"/>
    <w:rPr>
      <w:color w:val="0000FF"/>
      <w:u w:val="single"/>
    </w:rPr>
  </w:style>
  <w:style w:type="character" w:styleId="CommentReference">
    <w:name w:val="annotation reference"/>
    <w:basedOn w:val="DefaultParagraphFont"/>
    <w:uiPriority w:val="99"/>
    <w:semiHidden/>
    <w:unhideWhenUsed/>
    <w:rsid w:val="007321C5"/>
    <w:rPr>
      <w:sz w:val="16"/>
      <w:szCs w:val="16"/>
    </w:rPr>
  </w:style>
  <w:style w:type="paragraph" w:styleId="CommentText">
    <w:name w:val="annotation text"/>
    <w:basedOn w:val="Normal"/>
    <w:link w:val="CommentTextChar"/>
    <w:uiPriority w:val="99"/>
    <w:unhideWhenUsed/>
    <w:rsid w:val="007321C5"/>
    <w:pPr>
      <w:spacing w:line="240" w:lineRule="auto"/>
    </w:pPr>
    <w:rPr>
      <w:sz w:val="20"/>
      <w:szCs w:val="20"/>
    </w:rPr>
  </w:style>
  <w:style w:type="character" w:customStyle="1" w:styleId="CommentTextChar">
    <w:name w:val="Comment Text Char"/>
    <w:basedOn w:val="DefaultParagraphFont"/>
    <w:link w:val="CommentText"/>
    <w:uiPriority w:val="99"/>
    <w:rsid w:val="007321C5"/>
    <w:rPr>
      <w:sz w:val="20"/>
      <w:szCs w:val="20"/>
    </w:rPr>
  </w:style>
  <w:style w:type="paragraph" w:styleId="CommentSubject">
    <w:name w:val="annotation subject"/>
    <w:basedOn w:val="CommentText"/>
    <w:next w:val="CommentText"/>
    <w:link w:val="CommentSubjectChar"/>
    <w:uiPriority w:val="99"/>
    <w:semiHidden/>
    <w:unhideWhenUsed/>
    <w:rsid w:val="007321C5"/>
    <w:rPr>
      <w:b/>
      <w:bCs/>
    </w:rPr>
  </w:style>
  <w:style w:type="character" w:customStyle="1" w:styleId="CommentSubjectChar">
    <w:name w:val="Comment Subject Char"/>
    <w:basedOn w:val="CommentTextChar"/>
    <w:link w:val="CommentSubject"/>
    <w:uiPriority w:val="99"/>
    <w:semiHidden/>
    <w:rsid w:val="007321C5"/>
    <w:rPr>
      <w:b/>
      <w:bCs/>
      <w:sz w:val="20"/>
      <w:szCs w:val="20"/>
    </w:rPr>
  </w:style>
  <w:style w:type="paragraph" w:styleId="BalloonText">
    <w:name w:val="Balloon Text"/>
    <w:basedOn w:val="Normal"/>
    <w:link w:val="BalloonTextChar"/>
    <w:uiPriority w:val="99"/>
    <w:semiHidden/>
    <w:unhideWhenUsed/>
    <w:rsid w:val="00732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C5"/>
    <w:rPr>
      <w:rFonts w:ascii="Segoe UI" w:hAnsi="Segoe UI" w:cs="Segoe UI"/>
      <w:sz w:val="18"/>
      <w:szCs w:val="18"/>
    </w:rPr>
  </w:style>
  <w:style w:type="paragraph" w:styleId="NormalWeb">
    <w:name w:val="Normal (Web)"/>
    <w:basedOn w:val="Normal"/>
    <w:uiPriority w:val="99"/>
    <w:unhideWhenUsed/>
    <w:rsid w:val="00D760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760E4"/>
    <w:rPr>
      <w:b/>
      <w:bCs/>
    </w:rPr>
  </w:style>
  <w:style w:type="paragraph" w:styleId="Revision">
    <w:name w:val="Revision"/>
    <w:hidden/>
    <w:uiPriority w:val="99"/>
    <w:semiHidden/>
    <w:rsid w:val="009A1E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9381">
      <w:bodyDiv w:val="1"/>
      <w:marLeft w:val="0"/>
      <w:marRight w:val="0"/>
      <w:marTop w:val="0"/>
      <w:marBottom w:val="0"/>
      <w:divBdr>
        <w:top w:val="none" w:sz="0" w:space="0" w:color="auto"/>
        <w:left w:val="none" w:sz="0" w:space="0" w:color="auto"/>
        <w:bottom w:val="none" w:sz="0" w:space="0" w:color="auto"/>
        <w:right w:val="none" w:sz="0" w:space="0" w:color="auto"/>
      </w:divBdr>
    </w:div>
    <w:div w:id="208151219">
      <w:bodyDiv w:val="1"/>
      <w:marLeft w:val="0"/>
      <w:marRight w:val="0"/>
      <w:marTop w:val="0"/>
      <w:marBottom w:val="0"/>
      <w:divBdr>
        <w:top w:val="none" w:sz="0" w:space="0" w:color="auto"/>
        <w:left w:val="none" w:sz="0" w:space="0" w:color="auto"/>
        <w:bottom w:val="none" w:sz="0" w:space="0" w:color="auto"/>
        <w:right w:val="none" w:sz="0" w:space="0" w:color="auto"/>
      </w:divBdr>
    </w:div>
    <w:div w:id="255482979">
      <w:bodyDiv w:val="1"/>
      <w:marLeft w:val="0"/>
      <w:marRight w:val="0"/>
      <w:marTop w:val="0"/>
      <w:marBottom w:val="0"/>
      <w:divBdr>
        <w:top w:val="none" w:sz="0" w:space="0" w:color="auto"/>
        <w:left w:val="none" w:sz="0" w:space="0" w:color="auto"/>
        <w:bottom w:val="none" w:sz="0" w:space="0" w:color="auto"/>
        <w:right w:val="none" w:sz="0" w:space="0" w:color="auto"/>
      </w:divBdr>
    </w:div>
    <w:div w:id="430662070">
      <w:bodyDiv w:val="1"/>
      <w:marLeft w:val="0"/>
      <w:marRight w:val="0"/>
      <w:marTop w:val="0"/>
      <w:marBottom w:val="0"/>
      <w:divBdr>
        <w:top w:val="none" w:sz="0" w:space="0" w:color="auto"/>
        <w:left w:val="none" w:sz="0" w:space="0" w:color="auto"/>
        <w:bottom w:val="none" w:sz="0" w:space="0" w:color="auto"/>
        <w:right w:val="none" w:sz="0" w:space="0" w:color="auto"/>
      </w:divBdr>
    </w:div>
    <w:div w:id="56206535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631785958">
      <w:bodyDiv w:val="1"/>
      <w:marLeft w:val="0"/>
      <w:marRight w:val="0"/>
      <w:marTop w:val="0"/>
      <w:marBottom w:val="0"/>
      <w:divBdr>
        <w:top w:val="none" w:sz="0" w:space="0" w:color="auto"/>
        <w:left w:val="none" w:sz="0" w:space="0" w:color="auto"/>
        <w:bottom w:val="none" w:sz="0" w:space="0" w:color="auto"/>
        <w:right w:val="none" w:sz="0" w:space="0" w:color="auto"/>
      </w:divBdr>
    </w:div>
    <w:div w:id="771441614">
      <w:bodyDiv w:val="1"/>
      <w:marLeft w:val="0"/>
      <w:marRight w:val="0"/>
      <w:marTop w:val="0"/>
      <w:marBottom w:val="0"/>
      <w:divBdr>
        <w:top w:val="none" w:sz="0" w:space="0" w:color="auto"/>
        <w:left w:val="none" w:sz="0" w:space="0" w:color="auto"/>
        <w:bottom w:val="none" w:sz="0" w:space="0" w:color="auto"/>
        <w:right w:val="none" w:sz="0" w:space="0" w:color="auto"/>
      </w:divBdr>
    </w:div>
    <w:div w:id="1166169256">
      <w:bodyDiv w:val="1"/>
      <w:marLeft w:val="0"/>
      <w:marRight w:val="0"/>
      <w:marTop w:val="0"/>
      <w:marBottom w:val="0"/>
      <w:divBdr>
        <w:top w:val="none" w:sz="0" w:space="0" w:color="auto"/>
        <w:left w:val="none" w:sz="0" w:space="0" w:color="auto"/>
        <w:bottom w:val="none" w:sz="0" w:space="0" w:color="auto"/>
        <w:right w:val="none" w:sz="0" w:space="0" w:color="auto"/>
      </w:divBdr>
    </w:div>
    <w:div w:id="1177307946">
      <w:bodyDiv w:val="1"/>
      <w:marLeft w:val="0"/>
      <w:marRight w:val="0"/>
      <w:marTop w:val="0"/>
      <w:marBottom w:val="0"/>
      <w:divBdr>
        <w:top w:val="none" w:sz="0" w:space="0" w:color="auto"/>
        <w:left w:val="none" w:sz="0" w:space="0" w:color="auto"/>
        <w:bottom w:val="none" w:sz="0" w:space="0" w:color="auto"/>
        <w:right w:val="none" w:sz="0" w:space="0" w:color="auto"/>
      </w:divBdr>
    </w:div>
    <w:div w:id="1234900146">
      <w:bodyDiv w:val="1"/>
      <w:marLeft w:val="0"/>
      <w:marRight w:val="0"/>
      <w:marTop w:val="0"/>
      <w:marBottom w:val="0"/>
      <w:divBdr>
        <w:top w:val="none" w:sz="0" w:space="0" w:color="auto"/>
        <w:left w:val="none" w:sz="0" w:space="0" w:color="auto"/>
        <w:bottom w:val="none" w:sz="0" w:space="0" w:color="auto"/>
        <w:right w:val="none" w:sz="0" w:space="0" w:color="auto"/>
      </w:divBdr>
    </w:div>
    <w:div w:id="1334067495">
      <w:bodyDiv w:val="1"/>
      <w:marLeft w:val="0"/>
      <w:marRight w:val="0"/>
      <w:marTop w:val="0"/>
      <w:marBottom w:val="0"/>
      <w:divBdr>
        <w:top w:val="none" w:sz="0" w:space="0" w:color="auto"/>
        <w:left w:val="none" w:sz="0" w:space="0" w:color="auto"/>
        <w:bottom w:val="none" w:sz="0" w:space="0" w:color="auto"/>
        <w:right w:val="none" w:sz="0" w:space="0" w:color="auto"/>
      </w:divBdr>
    </w:div>
    <w:div w:id="1474980605">
      <w:bodyDiv w:val="1"/>
      <w:marLeft w:val="0"/>
      <w:marRight w:val="0"/>
      <w:marTop w:val="0"/>
      <w:marBottom w:val="0"/>
      <w:divBdr>
        <w:top w:val="none" w:sz="0" w:space="0" w:color="auto"/>
        <w:left w:val="none" w:sz="0" w:space="0" w:color="auto"/>
        <w:bottom w:val="none" w:sz="0" w:space="0" w:color="auto"/>
        <w:right w:val="none" w:sz="0" w:space="0" w:color="auto"/>
      </w:divBdr>
    </w:div>
    <w:div w:id="1497039996">
      <w:bodyDiv w:val="1"/>
      <w:marLeft w:val="0"/>
      <w:marRight w:val="0"/>
      <w:marTop w:val="0"/>
      <w:marBottom w:val="0"/>
      <w:divBdr>
        <w:top w:val="none" w:sz="0" w:space="0" w:color="auto"/>
        <w:left w:val="none" w:sz="0" w:space="0" w:color="auto"/>
        <w:bottom w:val="none" w:sz="0" w:space="0" w:color="auto"/>
        <w:right w:val="none" w:sz="0" w:space="0" w:color="auto"/>
      </w:divBdr>
    </w:div>
    <w:div w:id="1891990432">
      <w:bodyDiv w:val="1"/>
      <w:marLeft w:val="0"/>
      <w:marRight w:val="0"/>
      <w:marTop w:val="0"/>
      <w:marBottom w:val="0"/>
      <w:divBdr>
        <w:top w:val="none" w:sz="0" w:space="0" w:color="auto"/>
        <w:left w:val="none" w:sz="0" w:space="0" w:color="auto"/>
        <w:bottom w:val="none" w:sz="0" w:space="0" w:color="auto"/>
        <w:right w:val="none" w:sz="0" w:space="0" w:color="auto"/>
      </w:divBdr>
    </w:div>
    <w:div w:id="1929195997">
      <w:bodyDiv w:val="1"/>
      <w:marLeft w:val="0"/>
      <w:marRight w:val="0"/>
      <w:marTop w:val="0"/>
      <w:marBottom w:val="0"/>
      <w:divBdr>
        <w:top w:val="none" w:sz="0" w:space="0" w:color="auto"/>
        <w:left w:val="none" w:sz="0" w:space="0" w:color="auto"/>
        <w:bottom w:val="none" w:sz="0" w:space="0" w:color="auto"/>
        <w:right w:val="none" w:sz="0" w:space="0" w:color="auto"/>
      </w:divBdr>
    </w:div>
    <w:div w:id="20225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gar.singh@adfactors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ey.poreddiwar@adfactorsp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uq6fuWTOOH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6886fe-338a-4d30-9705-808dee9f5a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9E910992BD104C98FF25C00098F321" ma:contentTypeVersion="15" ma:contentTypeDescription="Create a new document." ma:contentTypeScope="" ma:versionID="3bc7a6cbd20f278f70406e4dc284bf72">
  <xsd:schema xmlns:xsd="http://www.w3.org/2001/XMLSchema" xmlns:xs="http://www.w3.org/2001/XMLSchema" xmlns:p="http://schemas.microsoft.com/office/2006/metadata/properties" xmlns:ns3="9d6886fe-338a-4d30-9705-808dee9f5a80" xmlns:ns4="116dd270-7dc8-436a-99ce-c367f6e17c0b" targetNamespace="http://schemas.microsoft.com/office/2006/metadata/properties" ma:root="true" ma:fieldsID="bda12c1baaee7141d8aa02244f5b9264" ns3:_="" ns4:_="">
    <xsd:import namespace="9d6886fe-338a-4d30-9705-808dee9f5a80"/>
    <xsd:import namespace="116dd270-7dc8-436a-99ce-c367f6e17c0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86fe-338a-4d30-9705-808dee9f5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6dd270-7dc8-436a-99ce-c367f6e17c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6AF70-F6A3-4E60-8E80-4E211D7FB194}">
  <ds:schemaRefs>
    <ds:schemaRef ds:uri="http://schemas.microsoft.com/sharepoint/v3/contenttype/forms"/>
  </ds:schemaRefs>
</ds:datastoreItem>
</file>

<file path=customXml/itemProps2.xml><?xml version="1.0" encoding="utf-8"?>
<ds:datastoreItem xmlns:ds="http://schemas.openxmlformats.org/officeDocument/2006/customXml" ds:itemID="{D6D28B52-647D-4A61-9B89-D86D3C62DF6A}">
  <ds:schemaRefs>
    <ds:schemaRef ds:uri="http://schemas.microsoft.com/office/2006/metadata/properties"/>
    <ds:schemaRef ds:uri="http://schemas.microsoft.com/office/infopath/2007/PartnerControls"/>
    <ds:schemaRef ds:uri="9d6886fe-338a-4d30-9705-808dee9f5a80"/>
  </ds:schemaRefs>
</ds:datastoreItem>
</file>

<file path=customXml/itemProps3.xml><?xml version="1.0" encoding="utf-8"?>
<ds:datastoreItem xmlns:ds="http://schemas.openxmlformats.org/officeDocument/2006/customXml" ds:itemID="{73A6B263-54FE-464B-AF77-6F447A03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86fe-338a-4d30-9705-808dee9f5a80"/>
    <ds:schemaRef ds:uri="116dd270-7dc8-436a-99ce-c367f6e17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F49EC-3021-40F7-85AA-80370B4B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Singh</dc:creator>
  <cp:keywords/>
  <dc:description/>
  <cp:lastModifiedBy>Mansi Athwani</cp:lastModifiedBy>
  <cp:revision>3</cp:revision>
  <dcterms:created xsi:type="dcterms:W3CDTF">2024-11-21T05:42:00Z</dcterms:created>
  <dcterms:modified xsi:type="dcterms:W3CDTF">2024-11-22T07:17:00Z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0x010100459E910992BD104C98FF25C00098F321</vt:lpwstr>
  </property>
</Properties>
</file>