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5.3.0 -->
  <w:body>
    <w:p w:rsidR="00894D41" w:rsidRPr="00894D41" w:rsidP="00894D41" w14:paraId="0A04CF7C" w14:textId="08383041">
      <w:pPr>
        <w:jc w:val="center"/>
        <w:rPr>
          <w:b/>
          <w:bCs/>
          <w:sz w:val="26"/>
          <w:szCs w:val="26"/>
        </w:rPr>
      </w:pPr>
      <w:r w:rsidRPr="00894D41">
        <w:rPr>
          <w:b/>
          <w:bCs/>
          <w:sz w:val="26"/>
          <w:szCs w:val="26"/>
        </w:rPr>
        <w:t xml:space="preserve">Pidilite </w:t>
      </w:r>
      <w:r>
        <w:rPr>
          <w:b/>
          <w:bCs/>
          <w:sz w:val="26"/>
          <w:szCs w:val="26"/>
        </w:rPr>
        <w:t xml:space="preserve">Industries </w:t>
      </w:r>
      <w:r w:rsidRPr="00894D41">
        <w:rPr>
          <w:b/>
          <w:bCs/>
          <w:sz w:val="26"/>
          <w:szCs w:val="26"/>
        </w:rPr>
        <w:t>Reaffirms Commitment to Skilling on World Youth Skills Day</w:t>
      </w:r>
    </w:p>
    <w:p w:rsidR="008F45A1" w:rsidRPr="00894D41" w:rsidP="008F45A1" w14:paraId="3F063528" w14:textId="1B3A8727">
      <w:pPr>
        <w:spacing w:after="0" w:line="240" w:lineRule="auto"/>
        <w:jc w:val="center"/>
        <w:rPr>
          <w:b/>
          <w:bCs/>
          <w:i/>
          <w:iCs/>
        </w:rPr>
      </w:pPr>
      <w:r w:rsidRPr="00894D41">
        <w:rPr>
          <w:b/>
          <w:bCs/>
          <w:i/>
          <w:iCs/>
        </w:rPr>
        <w:t xml:space="preserve">~ Over </w:t>
      </w:r>
      <w:r w:rsidR="0042127B">
        <w:rPr>
          <w:b/>
          <w:bCs/>
          <w:i/>
          <w:iCs/>
        </w:rPr>
        <w:t xml:space="preserve">One </w:t>
      </w:r>
      <w:r>
        <w:rPr>
          <w:b/>
          <w:bCs/>
          <w:i/>
          <w:iCs/>
        </w:rPr>
        <w:t>lakh</w:t>
      </w:r>
      <w:r w:rsidR="004466AD">
        <w:rPr>
          <w:b/>
          <w:bCs/>
          <w:i/>
          <w:iCs/>
        </w:rPr>
        <w:t xml:space="preserve"> </w:t>
      </w:r>
      <w:r>
        <w:rPr>
          <w:b/>
          <w:bCs/>
          <w:i/>
          <w:iCs/>
        </w:rPr>
        <w:t>youth</w:t>
      </w:r>
      <w:r w:rsidRPr="00894D41">
        <w:rPr>
          <w:b/>
          <w:bCs/>
          <w:i/>
          <w:iCs/>
        </w:rPr>
        <w:t xml:space="preserve"> trained through various </w:t>
      </w:r>
      <w:r w:rsidR="003F08F1">
        <w:rPr>
          <w:b/>
          <w:bCs/>
          <w:i/>
          <w:iCs/>
        </w:rPr>
        <w:t xml:space="preserve">skill building </w:t>
      </w:r>
      <w:r w:rsidRPr="00894D41">
        <w:rPr>
          <w:b/>
          <w:bCs/>
          <w:i/>
          <w:iCs/>
        </w:rPr>
        <w:t>initiatives ~</w:t>
      </w:r>
      <w:r w:rsidRPr="00894D41">
        <w:rPr>
          <w:i/>
          <w:iCs/>
        </w:rPr>
        <w:br/>
      </w:r>
    </w:p>
    <w:p w:rsidR="00894D41" w:rsidRPr="00894D41" w:rsidP="00894D41" w14:paraId="5AC48F02" w14:textId="2C697B60">
      <w:pPr>
        <w:spacing w:after="0" w:line="240" w:lineRule="auto"/>
        <w:jc w:val="center"/>
        <w:rPr>
          <w:b/>
          <w:bCs/>
          <w:i/>
          <w:iCs/>
        </w:rPr>
      </w:pPr>
      <w:r w:rsidRPr="00894D41">
        <w:rPr>
          <w:b/>
          <w:bCs/>
          <w:i/>
          <w:iCs/>
        </w:rPr>
        <w:t xml:space="preserve">~ </w:t>
      </w:r>
      <w:r w:rsidR="007C287F">
        <w:rPr>
          <w:b/>
          <w:bCs/>
          <w:i/>
          <w:iCs/>
        </w:rPr>
        <w:t>Partnerships</w:t>
      </w:r>
      <w:r w:rsidR="008F45A1">
        <w:rPr>
          <w:b/>
          <w:bCs/>
          <w:i/>
          <w:iCs/>
        </w:rPr>
        <w:t xml:space="preserve"> with</w:t>
      </w:r>
      <w:r w:rsidRPr="00894D41">
        <w:rPr>
          <w:b/>
          <w:bCs/>
          <w:i/>
          <w:iCs/>
        </w:rPr>
        <w:t xml:space="preserve"> 600</w:t>
      </w:r>
      <w:r w:rsidR="0042127B">
        <w:rPr>
          <w:b/>
          <w:bCs/>
          <w:i/>
          <w:iCs/>
        </w:rPr>
        <w:t>+ ITIs</w:t>
      </w:r>
      <w:r w:rsidRPr="00894D41">
        <w:rPr>
          <w:b/>
          <w:bCs/>
          <w:i/>
          <w:iCs/>
        </w:rPr>
        <w:t xml:space="preserve"> to build a future-ready workforce ~</w:t>
      </w:r>
    </w:p>
    <w:p w:rsidR="00894D41" w:rsidRPr="00894D41" w:rsidP="00894D41" w14:paraId="6CD802A2" w14:textId="035044B6">
      <w:pPr>
        <w:spacing w:after="0" w:line="240" w:lineRule="auto"/>
        <w:jc w:val="center"/>
        <w:rPr>
          <w:b/>
          <w:bCs/>
          <w:i/>
          <w:iCs/>
        </w:rPr>
      </w:pPr>
      <w:r w:rsidRPr="00894D41">
        <w:rPr>
          <w:i/>
          <w:iCs/>
        </w:rPr>
        <w:br/>
      </w:r>
      <w:r w:rsidRPr="00894D41">
        <w:rPr>
          <w:b/>
          <w:bCs/>
          <w:i/>
          <w:iCs/>
        </w:rPr>
        <w:t xml:space="preserve">~ Launches </w:t>
      </w:r>
      <w:r w:rsidR="008F45A1">
        <w:rPr>
          <w:b/>
          <w:bCs/>
          <w:i/>
          <w:iCs/>
        </w:rPr>
        <w:t>‘</w:t>
      </w:r>
      <w:r w:rsidRPr="00894D41">
        <w:rPr>
          <w:b/>
          <w:bCs/>
          <w:i/>
          <w:iCs/>
        </w:rPr>
        <w:t>Bonding Expert</w:t>
      </w:r>
      <w:r w:rsidR="008F45A1">
        <w:rPr>
          <w:b/>
          <w:bCs/>
          <w:i/>
          <w:iCs/>
        </w:rPr>
        <w:t>’</w:t>
      </w:r>
      <w:r w:rsidRPr="00894D41">
        <w:rPr>
          <w:b/>
          <w:bCs/>
          <w:i/>
          <w:iCs/>
        </w:rPr>
        <w:t xml:space="preserve"> </w:t>
      </w:r>
      <w:r w:rsidR="001D6F61">
        <w:rPr>
          <w:b/>
          <w:bCs/>
          <w:i/>
          <w:iCs/>
        </w:rPr>
        <w:t>(</w:t>
      </w:r>
      <w:hyperlink r:id="rId8" w:history="1">
        <w:r w:rsidRPr="00CF46B6" w:rsidR="001D6F61">
          <w:rPr>
            <w:rStyle w:val="Hyperlink"/>
            <w:b/>
            <w:bCs/>
            <w:i/>
            <w:iCs/>
          </w:rPr>
          <w:t>https://pidilitebondingexpert.pidilite.com/</w:t>
        </w:r>
      </w:hyperlink>
      <w:r w:rsidR="001D6F61">
        <w:rPr>
          <w:b/>
          <w:bCs/>
          <w:i/>
          <w:iCs/>
        </w:rPr>
        <w:t>) platform</w:t>
      </w:r>
      <w:r w:rsidRPr="00894D41">
        <w:rPr>
          <w:b/>
          <w:bCs/>
          <w:i/>
          <w:iCs/>
        </w:rPr>
        <w:t xml:space="preserve"> to support on-ground</w:t>
      </w:r>
      <w:r w:rsidR="004466AD">
        <w:rPr>
          <w:b/>
          <w:bCs/>
          <w:i/>
          <w:iCs/>
        </w:rPr>
        <w:t xml:space="preserve"> practical</w:t>
      </w:r>
      <w:r w:rsidRPr="00894D41">
        <w:rPr>
          <w:b/>
          <w:bCs/>
          <w:i/>
          <w:iCs/>
        </w:rPr>
        <w:t xml:space="preserve"> learning</w:t>
      </w:r>
      <w:r w:rsidR="004466AD">
        <w:rPr>
          <w:b/>
          <w:bCs/>
          <w:i/>
          <w:iCs/>
        </w:rPr>
        <w:t>~</w:t>
      </w:r>
    </w:p>
    <w:p w:rsidR="00894D41" w:rsidRPr="00894D41" w:rsidP="00894D41" w14:paraId="76CD91D3" w14:textId="77777777">
      <w:pPr>
        <w:jc w:val="both"/>
      </w:pPr>
    </w:p>
    <w:p w:rsidR="00894D41" w:rsidRPr="00894D41" w:rsidP="00894D41" w14:paraId="35E9EA80" w14:textId="77777777">
      <w:pPr>
        <w:jc w:val="both"/>
      </w:pPr>
      <w:r w:rsidRPr="00894D41">
        <w:rPr>
          <w:b/>
          <w:bCs/>
        </w:rPr>
        <w:t>India, July 15, 2025</w:t>
      </w:r>
      <w:r w:rsidRPr="00894D41">
        <w:t xml:space="preserve"> – On </w:t>
      </w:r>
      <w:r w:rsidRPr="0042127B">
        <w:rPr>
          <w:b/>
          <w:bCs/>
        </w:rPr>
        <w:t>World Youth Skills Day</w:t>
      </w:r>
      <w:r w:rsidRPr="00894D41">
        <w:t xml:space="preserve">, </w:t>
      </w:r>
      <w:r w:rsidRPr="004466AD">
        <w:rPr>
          <w:b/>
          <w:bCs/>
        </w:rPr>
        <w:t>Pidilite Industries Limited</w:t>
      </w:r>
      <w:r w:rsidRPr="00894D41">
        <w:t>, a leading manufacturer of adhesives, sealants, construction chemicals, and art materials, reaffirmed its commitment to empowering India’s youth through vocational training and digital innovation. With India’s construction and real estate sectors projected to generate 30 million jobs by 2030, a skilled workforce will be essential to drive this growth.</w:t>
      </w:r>
    </w:p>
    <w:p w:rsidR="00894D41" w:rsidP="00894D41" w14:paraId="69D60ED5" w14:textId="3D097864">
      <w:pPr>
        <w:jc w:val="both"/>
      </w:pPr>
      <w:r w:rsidRPr="00894D41">
        <w:t xml:space="preserve">Pidilite </w:t>
      </w:r>
      <w:r w:rsidR="003E4103">
        <w:t>through its</w:t>
      </w:r>
      <w:r w:rsidR="007D1333">
        <w:t xml:space="preserve"> various s</w:t>
      </w:r>
      <w:r w:rsidR="003E4103">
        <w:t>kill</w:t>
      </w:r>
      <w:r w:rsidR="007D1333">
        <w:t xml:space="preserve"> building i</w:t>
      </w:r>
      <w:r w:rsidR="003E4103">
        <w:t>nitiative</w:t>
      </w:r>
      <w:r w:rsidR="007D1333">
        <w:t>s</w:t>
      </w:r>
      <w:r w:rsidR="003E4103">
        <w:t xml:space="preserve"> </w:t>
      </w:r>
      <w:r w:rsidRPr="00894D41">
        <w:t>h</w:t>
      </w:r>
      <w:r w:rsidR="007D1333">
        <w:t>as</w:t>
      </w:r>
      <w:r w:rsidRPr="00894D41">
        <w:t xml:space="preserve"> trained over </w:t>
      </w:r>
      <w:r w:rsidR="00D9409C">
        <w:rPr>
          <w:b/>
          <w:bCs/>
        </w:rPr>
        <w:t>1</w:t>
      </w:r>
      <w:r w:rsidR="00A336FA">
        <w:rPr>
          <w:b/>
          <w:bCs/>
        </w:rPr>
        <w:t xml:space="preserve"> </w:t>
      </w:r>
      <w:r w:rsidR="00D9409C">
        <w:rPr>
          <w:b/>
          <w:bCs/>
        </w:rPr>
        <w:t>lakh</w:t>
      </w:r>
      <w:r w:rsidRPr="00894D41">
        <w:rPr>
          <w:b/>
          <w:bCs/>
        </w:rPr>
        <w:t xml:space="preserve"> </w:t>
      </w:r>
      <w:r w:rsidR="004466AD">
        <w:rPr>
          <w:b/>
          <w:bCs/>
        </w:rPr>
        <w:t xml:space="preserve">youth over the years. </w:t>
      </w:r>
      <w:r w:rsidR="00D9409C">
        <w:t>The youth undergo</w:t>
      </w:r>
      <w:r w:rsidRPr="00894D41">
        <w:t xml:space="preserve"> training in trades such as plumbing, </w:t>
      </w:r>
      <w:r w:rsidR="007D1333">
        <w:t xml:space="preserve">water proofing, </w:t>
      </w:r>
      <w:r w:rsidRPr="00894D41">
        <w:t>woodworking, construction</w:t>
      </w:r>
      <w:r w:rsidR="007D1333">
        <w:t>, organic farming,</w:t>
      </w:r>
      <w:r w:rsidR="003E4103">
        <w:t xml:space="preserve"> </w:t>
      </w:r>
      <w:r w:rsidRPr="00894D41">
        <w:t>interior design</w:t>
      </w:r>
      <w:r w:rsidR="00C95156">
        <w:t xml:space="preserve">, art &amp; craft </w:t>
      </w:r>
      <w:r w:rsidR="003E4103">
        <w:t>and decoration</w:t>
      </w:r>
      <w:r w:rsidRPr="00894D41">
        <w:t xml:space="preserve">. </w:t>
      </w:r>
    </w:p>
    <w:p w:rsidR="007D1333" w:rsidP="007D1333" w14:paraId="2A5C8585" w14:textId="24D266D1">
      <w:pPr>
        <w:jc w:val="both"/>
      </w:pPr>
      <w:r w:rsidRPr="00894D41">
        <w:t>Commenting on the occasion, </w:t>
      </w:r>
      <w:r w:rsidRPr="00894D41">
        <w:rPr>
          <w:b/>
          <w:bCs/>
        </w:rPr>
        <w:t>Mr. Sudhanshu Vats</w:t>
      </w:r>
      <w:r w:rsidRPr="00894D41">
        <w:t xml:space="preserve">, </w:t>
      </w:r>
      <w:r w:rsidRPr="004466AD">
        <w:rPr>
          <w:b/>
          <w:bCs/>
        </w:rPr>
        <w:t>Managing Director of Pidilite Industries</w:t>
      </w:r>
      <w:r w:rsidRPr="00894D41">
        <w:t>, said:</w:t>
      </w:r>
      <w:r w:rsidRPr="00894D41">
        <w:br/>
        <w:t>“At Pidilite, we believe skilling is not just a pathway to employment—it is fundamental to nation-building. As India approaches its centenary in 2047, we must equip our youth with both hands-on capabilities and future-ready knowledge. Through our multi-pronged initiatives—</w:t>
      </w:r>
      <w:r w:rsidRPr="009D5BD0" w:rsidR="009D5BD0">
        <w:rPr>
          <w:b/>
          <w:bCs/>
        </w:rPr>
        <w:t xml:space="preserve"> </w:t>
      </w:r>
      <w:r w:rsidRPr="009D5BD0" w:rsidR="009D5BD0">
        <w:t>Pidilite Woodworking and Plumbing Centre for Advanced Skills</w:t>
      </w:r>
      <w:r w:rsidR="003E138C">
        <w:t xml:space="preserve"> in collaboration with the </w:t>
      </w:r>
      <w:r w:rsidR="000B787E">
        <w:t xml:space="preserve">Gujarat Government, </w:t>
      </w:r>
      <w:r w:rsidRPr="00894D41">
        <w:t>Dr. Fixit Centre</w:t>
      </w:r>
      <w:r w:rsidR="000B787E">
        <w:t>s</w:t>
      </w:r>
      <w:r w:rsidRPr="00894D41">
        <w:t xml:space="preserve">, </w:t>
      </w:r>
      <w:r w:rsidR="000F23FA">
        <w:t>partnerships with</w:t>
      </w:r>
      <w:r w:rsidR="007456BE">
        <w:t xml:space="preserve"> ITIs</w:t>
      </w:r>
      <w:r w:rsidR="000F23FA">
        <w:t xml:space="preserve">, </w:t>
      </w:r>
      <w:r w:rsidRPr="00894D41">
        <w:t>and our new digital platform, </w:t>
      </w:r>
      <w:r w:rsidRPr="00894D41">
        <w:rPr>
          <w:i/>
          <w:iCs/>
        </w:rPr>
        <w:t>Pidilite Bonding Expert</w:t>
      </w:r>
      <w:r w:rsidRPr="00894D41">
        <w:t>—we are building an ecosystem that empowers individuals, strengthens industry linkages, and fosters inclusive growth. Our goal is not only to train the next generation but to inspire them to become catalysts of innovation and resilience.”</w:t>
      </w:r>
    </w:p>
    <w:p w:rsidR="007D1333" w:rsidRPr="007D1333" w:rsidP="007D1333" w14:paraId="3F7070D7" w14:textId="1420FAB0">
      <w:pPr>
        <w:jc w:val="both"/>
      </w:pPr>
      <w:r>
        <w:rPr>
          <w:b/>
          <w:bCs/>
        </w:rPr>
        <w:t>The company partners with</w:t>
      </w:r>
      <w:r w:rsidRPr="00894D41">
        <w:t> </w:t>
      </w:r>
      <w:r w:rsidRPr="00894D41">
        <w:rPr>
          <w:b/>
          <w:bCs/>
        </w:rPr>
        <w:t>600</w:t>
      </w:r>
      <w:r>
        <w:rPr>
          <w:b/>
          <w:bCs/>
        </w:rPr>
        <w:t>+</w:t>
      </w:r>
      <w:r w:rsidRPr="00894D41">
        <w:rPr>
          <w:b/>
          <w:bCs/>
        </w:rPr>
        <w:t xml:space="preserve"> Industrial Training Institutes (ITIs)</w:t>
      </w:r>
      <w:r w:rsidRPr="00894D41">
        <w:t xml:space="preserve"> in Gujarat, Maharashtra, Himachal Pradesh, and Rajasthan. </w:t>
      </w:r>
      <w:r w:rsidRPr="007D1333">
        <w:t xml:space="preserve">The </w:t>
      </w:r>
      <w:r w:rsidRPr="00E7722F" w:rsidR="00E7722F">
        <w:rPr>
          <w:b/>
          <w:bCs/>
        </w:rPr>
        <w:t>Pidilite Woodworking and Plumbing Centre for Advanced Skills (PWP),</w:t>
      </w:r>
      <w:r w:rsidRPr="007D1333">
        <w:t xml:space="preserve"> a collaboration between Pidilite Industries and </w:t>
      </w:r>
      <w:r>
        <w:t xml:space="preserve">Gujarat Government’s </w:t>
      </w:r>
      <w:r w:rsidRPr="007D1333">
        <w:t xml:space="preserve">Kaushalya University (KSU), offers </w:t>
      </w:r>
      <w:r w:rsidR="004E1574">
        <w:t>multiple p</w:t>
      </w:r>
      <w:r w:rsidRPr="007D1333">
        <w:t>rograms rang</w:t>
      </w:r>
      <w:r w:rsidR="004E1574">
        <w:t>ing</w:t>
      </w:r>
      <w:r w:rsidRPr="007D1333">
        <w:t xml:space="preserve"> from short-term certifications to Honours degrees, aimed at boosting access to organised sector jobs. In just two years, the centre has certified over 2,800 individuals and trained India’s gold medallist in Joinery for World Skills International 2024 in France.</w:t>
      </w:r>
    </w:p>
    <w:p w:rsidR="007D1333" w:rsidRPr="00894D41" w:rsidP="00894D41" w14:paraId="2C1D2C18" w14:textId="3A7B115D">
      <w:pPr>
        <w:jc w:val="both"/>
      </w:pPr>
      <w:r w:rsidRPr="007D1333">
        <w:t>Pidilite’s Dr. Fixit Institute offers specialized waterproofing training for contractors, applicators, engineers, and painters through a variety of targeted courses. Through these initiatives, the company continues to reinforce the foundation for high-performance, sustainable infrastructure across the country.</w:t>
      </w:r>
    </w:p>
    <w:p w:rsidR="007D1333" w:rsidP="007D1333" w14:paraId="473DFD1C" w14:textId="77777777">
      <w:pPr>
        <w:jc w:val="both"/>
      </w:pPr>
      <w:r w:rsidRPr="007D1333">
        <w:t xml:space="preserve">Additionally, Pidilite’s arts &amp; crafts division runs hands-on training via Fevicryl Specialists, helping hobbyists turn their passion into a profession. Certified participants can conduct paid workshops. </w:t>
      </w:r>
    </w:p>
    <w:p w:rsidR="004466AD" w:rsidRPr="00894D41" w:rsidP="004466AD" w14:paraId="1363D357" w14:textId="1647B399">
      <w:pPr>
        <w:jc w:val="both"/>
      </w:pPr>
      <w:r w:rsidRPr="00894D41">
        <w:t>The</w:t>
      </w:r>
      <w:r>
        <w:t xml:space="preserve"> skill building</w:t>
      </w:r>
      <w:r w:rsidRPr="00894D41">
        <w:t xml:space="preserve"> initiative</w:t>
      </w:r>
      <w:r>
        <w:t>s</w:t>
      </w:r>
      <w:r w:rsidRPr="00894D41">
        <w:t xml:space="preserve"> provide end-to-end support—from mobilisation to placement—while enhancing ITI infrastructure and fostering industry engagement through expert sessions, </w:t>
      </w:r>
      <w:r>
        <w:t xml:space="preserve">add-on modules, </w:t>
      </w:r>
      <w:r w:rsidRPr="00894D41">
        <w:t>alumni meet, and on-the-job training.</w:t>
      </w:r>
    </w:p>
    <w:p w:rsidR="007D1333" w:rsidRPr="007D1333" w:rsidP="007D1333" w14:paraId="489864CD" w14:textId="234FCB7B">
      <w:pPr>
        <w:jc w:val="both"/>
      </w:pPr>
      <w:r w:rsidRPr="007D1333">
        <w:t>Pidilite remains committed to expanding its impact, empowering India’s youth to become self-reliant and industry ready.</w:t>
      </w:r>
    </w:p>
    <w:p w:rsidR="007D1333" w:rsidP="009D3666" w14:paraId="0B30DE89" w14:textId="77777777">
      <w:pPr>
        <w:jc w:val="both"/>
        <w:rPr>
          <w:lang w:val="en-US"/>
        </w:rPr>
      </w:pPr>
    </w:p>
    <w:p w:rsidR="00D760E4" w:rsidRPr="006D5238" w:rsidP="009D3666" w14:paraId="21F58668" w14:textId="77777777">
      <w:pPr>
        <w:pStyle w:val="paragraph"/>
        <w:spacing w:before="0" w:beforeAutospacing="0" w:after="0" w:afterAutospacing="0"/>
        <w:jc w:val="both"/>
        <w:textAlignment w:val="baseline"/>
        <w:rPr>
          <w:rFonts w:eastAsia="Calibri" w:asciiTheme="minorHAnsi" w:hAnsiTheme="minorHAnsi" w:cstheme="minorHAnsi"/>
          <w:b/>
          <w:sz w:val="22"/>
          <w:szCs w:val="22"/>
          <w:lang w:val="en-US" w:eastAsia="en-US"/>
        </w:rPr>
      </w:pPr>
      <w:r w:rsidRPr="006D5238">
        <w:rPr>
          <w:rFonts w:eastAsia="Calibri" w:asciiTheme="minorHAnsi" w:hAnsiTheme="minorHAnsi" w:cstheme="minorHAnsi"/>
          <w:b/>
          <w:sz w:val="22"/>
          <w:szCs w:val="22"/>
          <w:lang w:val="en-US" w:eastAsia="en-US"/>
        </w:rPr>
        <w:t>About Pidilite:</w:t>
      </w:r>
    </w:p>
    <w:p w:rsidR="00D760E4" w:rsidP="009D3666" w14:paraId="63320E55" w14:textId="77777777">
      <w:pPr>
        <w:pStyle w:val="paragraph"/>
        <w:spacing w:before="0" w:beforeAutospacing="0" w:after="0" w:afterAutospacing="0"/>
        <w:jc w:val="both"/>
        <w:textAlignment w:val="baseline"/>
        <w:rPr>
          <w:rFonts w:eastAsia="Calibri" w:asciiTheme="minorHAnsi" w:hAnsiTheme="minorHAnsi" w:cstheme="minorHAnsi"/>
          <w:sz w:val="22"/>
          <w:szCs w:val="22"/>
          <w:lang w:val="en-US" w:eastAsia="en-US"/>
        </w:rPr>
      </w:pPr>
      <w:r w:rsidRPr="001C284C">
        <w:rPr>
          <w:rFonts w:eastAsia="Calibri" w:asciiTheme="minorHAnsi" w:hAnsiTheme="minorHAnsi" w:cstheme="minorHAnsi"/>
          <w:sz w:val="22"/>
          <w:szCs w:val="22"/>
          <w:lang w:val="en-US" w:eastAsia="en-US"/>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Araldite and Fevicryl.</w:t>
      </w:r>
    </w:p>
    <w:p w:rsidR="001C284C" w:rsidRPr="006D5238" w:rsidP="009D3666" w14:paraId="125CC8D2" w14:textId="77777777">
      <w:pPr>
        <w:pStyle w:val="paragraph"/>
        <w:spacing w:before="0" w:beforeAutospacing="0" w:after="0" w:afterAutospacing="0"/>
        <w:jc w:val="both"/>
        <w:textAlignment w:val="baseline"/>
        <w:rPr>
          <w:rStyle w:val="eop"/>
          <w:rFonts w:asciiTheme="minorHAnsi" w:hAnsiTheme="minorHAnsi" w:cstheme="minorHAnsi"/>
          <w:sz w:val="22"/>
          <w:szCs w:val="22"/>
        </w:rPr>
      </w:pPr>
    </w:p>
    <w:p w:rsidR="00D760E4" w:rsidRPr="006D5238" w:rsidP="009D3666" w14:paraId="0C90D006" w14:textId="77777777">
      <w:pPr>
        <w:pStyle w:val="paragraph"/>
        <w:spacing w:before="0" w:beforeAutospacing="0" w:after="0" w:afterAutospacing="0"/>
        <w:jc w:val="both"/>
        <w:textAlignment w:val="baseline"/>
        <w:rPr>
          <w:rFonts w:asciiTheme="minorHAnsi" w:hAnsiTheme="minorHAnsi" w:cstheme="minorHAnsi"/>
          <w:sz w:val="18"/>
          <w:szCs w:val="18"/>
        </w:rPr>
      </w:pPr>
      <w:r w:rsidRPr="006D5238">
        <w:rPr>
          <w:rStyle w:val="normaltextrun"/>
          <w:rFonts w:asciiTheme="minorHAnsi" w:hAnsiTheme="minorHAnsi" w:cstheme="minorHAnsi"/>
          <w:sz w:val="22"/>
          <w:szCs w:val="22"/>
        </w:rPr>
        <w:t>For any further queries, please contact:</w:t>
      </w:r>
      <w:r w:rsidRPr="006D5238">
        <w:rPr>
          <w:rStyle w:val="eop"/>
          <w:rFonts w:asciiTheme="minorHAnsi" w:hAnsiTheme="minorHAnsi" w:cstheme="minorHAnsi"/>
          <w:sz w:val="22"/>
          <w:szCs w:val="22"/>
        </w:rPr>
        <w:t> </w:t>
      </w:r>
    </w:p>
    <w:p w:rsidR="001C284C" w:rsidP="009D3666" w14:paraId="2A891E58" w14:textId="77777777">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rsidR="00D760E4" w:rsidRPr="006D5238" w:rsidP="009D3666" w14:paraId="695DD73B" w14:textId="77777777">
      <w:pPr>
        <w:pStyle w:val="paragraph"/>
        <w:spacing w:before="0" w:beforeAutospacing="0" w:after="0" w:afterAutospacing="0"/>
        <w:jc w:val="both"/>
        <w:textAlignment w:val="baseline"/>
        <w:rPr>
          <w:rFonts w:asciiTheme="minorHAnsi" w:hAnsiTheme="minorHAnsi" w:cstheme="minorHAnsi"/>
          <w:sz w:val="22"/>
          <w:szCs w:val="22"/>
        </w:rPr>
      </w:pPr>
      <w:r w:rsidRPr="006D5238">
        <w:rPr>
          <w:rStyle w:val="normaltextrun"/>
          <w:rFonts w:asciiTheme="minorHAnsi" w:hAnsiTheme="minorHAnsi" w:cstheme="minorHAnsi"/>
          <w:b/>
          <w:bCs/>
          <w:sz w:val="22"/>
          <w:szCs w:val="22"/>
        </w:rPr>
        <w:t>Adfactors PR</w:t>
      </w:r>
      <w:r w:rsidRPr="006D5238">
        <w:rPr>
          <w:rStyle w:val="eop"/>
          <w:rFonts w:asciiTheme="minorHAnsi" w:hAnsiTheme="minorHAnsi" w:cstheme="minorHAnsi"/>
          <w:sz w:val="22"/>
          <w:szCs w:val="22"/>
        </w:rPr>
        <w:t> </w:t>
      </w:r>
    </w:p>
    <w:p w:rsidR="00D760E4" w:rsidRPr="006D5238" w:rsidP="009D3666" w14:paraId="5016D44A" w14:textId="77777777">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Kapil Kulkarni</w:t>
      </w:r>
      <w:r w:rsidRPr="006D5238">
        <w:rPr>
          <w:rStyle w:val="normaltextrun"/>
          <w:rFonts w:asciiTheme="minorHAnsi" w:hAnsiTheme="minorHAnsi" w:cstheme="minorHAnsi"/>
          <w:sz w:val="22"/>
          <w:szCs w:val="22"/>
        </w:rPr>
        <w:t xml:space="preserve"> | </w:t>
      </w:r>
      <w:r w:rsidRPr="001C284C">
        <w:rPr>
          <w:rStyle w:val="normaltextrun"/>
          <w:rFonts w:asciiTheme="minorHAnsi" w:hAnsiTheme="minorHAnsi" w:cstheme="minorHAnsi"/>
          <w:sz w:val="22"/>
          <w:szCs w:val="22"/>
        </w:rPr>
        <w:t>98202</w:t>
      </w:r>
      <w:r>
        <w:rPr>
          <w:rStyle w:val="normaltextrun"/>
          <w:rFonts w:asciiTheme="minorHAnsi" w:hAnsiTheme="minorHAnsi" w:cstheme="minorHAnsi"/>
          <w:sz w:val="22"/>
          <w:szCs w:val="22"/>
        </w:rPr>
        <w:t xml:space="preserve"> </w:t>
      </w:r>
      <w:r w:rsidRPr="001C284C">
        <w:rPr>
          <w:rStyle w:val="normaltextrun"/>
          <w:rFonts w:asciiTheme="minorHAnsi" w:hAnsiTheme="minorHAnsi" w:cstheme="minorHAnsi"/>
          <w:sz w:val="22"/>
          <w:szCs w:val="22"/>
        </w:rPr>
        <w:t>03787</w:t>
      </w:r>
      <w:r w:rsidRPr="006D5238">
        <w:rPr>
          <w:rStyle w:val="normaltextrun"/>
          <w:rFonts w:asciiTheme="minorHAnsi" w:hAnsiTheme="minorHAnsi" w:cstheme="minorHAnsi"/>
          <w:sz w:val="22"/>
          <w:szCs w:val="22"/>
        </w:rPr>
        <w:t xml:space="preserve"> | </w:t>
      </w:r>
      <w:hyperlink r:id="rId9" w:history="1">
        <w:r w:rsidRPr="001C284C">
          <w:rPr>
            <w:rStyle w:val="normaltextrun"/>
            <w:rFonts w:asciiTheme="minorHAnsi" w:hAnsiTheme="minorHAnsi" w:cstheme="minorHAnsi"/>
            <w:sz w:val="22"/>
            <w:szCs w:val="22"/>
            <w:u w:val="single"/>
          </w:rPr>
          <w:t>kapil.kulkarni@adfactorspr.com</w:t>
        </w:r>
      </w:hyperlink>
      <w:r>
        <w:t xml:space="preserve"> </w:t>
      </w:r>
      <w:r w:rsidRPr="006D5238">
        <w:rPr>
          <w:rStyle w:val="eop"/>
          <w:rFonts w:asciiTheme="minorHAnsi" w:hAnsiTheme="minorHAnsi" w:cstheme="minorHAnsi"/>
          <w:sz w:val="22"/>
          <w:szCs w:val="22"/>
        </w:rPr>
        <w:t> </w:t>
      </w:r>
    </w:p>
    <w:p w:rsidR="0093135C" w:rsidRPr="00352FB8" w:rsidP="009D3666" w14:paraId="16DAFD44" w14:textId="77777777">
      <w:pPr>
        <w:pStyle w:val="paragraph"/>
        <w:spacing w:before="0" w:beforeAutospacing="0" w:after="0" w:afterAutospacing="0"/>
        <w:jc w:val="both"/>
        <w:textAlignment w:val="baseline"/>
        <w:rPr>
          <w:rFonts w:asciiTheme="minorHAnsi" w:hAnsiTheme="minorHAnsi" w:cstheme="minorHAnsi"/>
          <w:sz w:val="20"/>
          <w:szCs w:val="22"/>
        </w:rPr>
      </w:pPr>
      <w:r w:rsidRPr="006D5238">
        <w:rPr>
          <w:rStyle w:val="normaltextrun"/>
          <w:rFonts w:asciiTheme="minorHAnsi" w:hAnsiTheme="minorHAnsi" w:cstheme="minorHAnsi"/>
          <w:sz w:val="22"/>
          <w:szCs w:val="22"/>
        </w:rPr>
        <w:t>Sagar Singh</w:t>
      </w:r>
      <w:r w:rsidRPr="006D5238">
        <w:rPr>
          <w:rStyle w:val="eop"/>
          <w:rFonts w:asciiTheme="minorHAnsi" w:hAnsiTheme="minorHAnsi" w:cstheme="minorHAnsi"/>
          <w:sz w:val="22"/>
          <w:szCs w:val="22"/>
        </w:rPr>
        <w:t xml:space="preserve"> | </w:t>
      </w:r>
      <w:r w:rsidRPr="006D5238">
        <w:rPr>
          <w:rStyle w:val="normaltextrun"/>
          <w:rFonts w:asciiTheme="minorHAnsi" w:hAnsiTheme="minorHAnsi" w:cstheme="minorHAnsi"/>
          <w:sz w:val="22"/>
          <w:szCs w:val="22"/>
        </w:rPr>
        <w:t xml:space="preserve">87704 42068 | </w:t>
      </w:r>
      <w:hyperlink r:id="rId10" w:history="1">
        <w:r w:rsidRPr="006D5238">
          <w:rPr>
            <w:rStyle w:val="normaltextrun"/>
            <w:rFonts w:asciiTheme="minorHAnsi" w:hAnsiTheme="minorHAnsi" w:cstheme="minorHAnsi"/>
            <w:sz w:val="22"/>
            <w:szCs w:val="22"/>
            <w:u w:val="single"/>
          </w:rPr>
          <w:t>sagar.singh@adfactorspr.com</w:t>
        </w:r>
      </w:hyperlink>
      <w:r w:rsidRPr="006D5238">
        <w:rPr>
          <w:rStyle w:val="normaltextrun"/>
          <w:rFonts w:asciiTheme="minorHAnsi" w:hAnsiTheme="minorHAnsi" w:cstheme="minorHAnsi"/>
          <w:sz w:val="22"/>
          <w:szCs w:val="22"/>
          <w:u w:val="single"/>
        </w:rPr>
        <w:t xml:space="preserve"> </w:t>
      </w:r>
      <w:r w:rsidRPr="006D5238">
        <w:rPr>
          <w:rStyle w:val="eop"/>
          <w:rFonts w:asciiTheme="minorHAnsi" w:hAnsiTheme="minorHAnsi" w:cstheme="minorHAnsi"/>
          <w:sz w:val="22"/>
          <w:szCs w:val="22"/>
        </w:rPr>
        <w:t>  </w:t>
      </w:r>
    </w:p>
    <w:sectPr w:rsidSect="00623024">
      <w:headerReference w:type="default" r:id="rId11"/>
      <w:pgSz w:w="11906" w:h="16838"/>
      <w:pgMar w:top="18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BF4" w14:paraId="0B57FC73" w14:textId="77777777">
    <w:pPr>
      <w:pStyle w:val="Header"/>
    </w:pPr>
    <w:r w:rsidRPr="003038FD">
      <w:rPr>
        <w:noProof/>
        <w:lang w:eastAsia="en-IN"/>
      </w:rPr>
      <w:drawing>
        <wp:anchor distT="0" distB="0" distL="114300" distR="114300" simplePos="0" relativeHeight="251658240" behindDoc="0" locked="0" layoutInCell="1" allowOverlap="1">
          <wp:simplePos x="0" y="0"/>
          <wp:positionH relativeFrom="column">
            <wp:posOffset>-93980</wp:posOffset>
          </wp:positionH>
          <wp:positionV relativeFrom="paragraph">
            <wp:posOffset>-20955</wp:posOffset>
          </wp:positionV>
          <wp:extent cx="1254125" cy="629920"/>
          <wp:effectExtent l="0" t="0" r="3175" b="0"/>
          <wp:wrapSquare wrapText="bothSides"/>
          <wp:docPr id="5" name="Picture 5" descr="Pidilite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Pidilite Logo Vector"/>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41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FB"/>
    <w:rsid w:val="00013D91"/>
    <w:rsid w:val="00014771"/>
    <w:rsid w:val="00014CB9"/>
    <w:rsid w:val="00017087"/>
    <w:rsid w:val="00017287"/>
    <w:rsid w:val="0003795A"/>
    <w:rsid w:val="00066A97"/>
    <w:rsid w:val="00082CEF"/>
    <w:rsid w:val="000930EB"/>
    <w:rsid w:val="000A5304"/>
    <w:rsid w:val="000B787E"/>
    <w:rsid w:val="000B7FBE"/>
    <w:rsid w:val="000C6BF9"/>
    <w:rsid w:val="000D2493"/>
    <w:rsid w:val="000E3B29"/>
    <w:rsid w:val="000F23FA"/>
    <w:rsid w:val="00107EC3"/>
    <w:rsid w:val="00112471"/>
    <w:rsid w:val="00117D14"/>
    <w:rsid w:val="00122023"/>
    <w:rsid w:val="001354F9"/>
    <w:rsid w:val="00137249"/>
    <w:rsid w:val="00163C95"/>
    <w:rsid w:val="00171D92"/>
    <w:rsid w:val="001B66AE"/>
    <w:rsid w:val="001B7FC9"/>
    <w:rsid w:val="001C284C"/>
    <w:rsid w:val="001D19BC"/>
    <w:rsid w:val="001D6F61"/>
    <w:rsid w:val="00213BFF"/>
    <w:rsid w:val="00216BA4"/>
    <w:rsid w:val="00225943"/>
    <w:rsid w:val="00227F55"/>
    <w:rsid w:val="0023408A"/>
    <w:rsid w:val="00246D06"/>
    <w:rsid w:val="0025003A"/>
    <w:rsid w:val="002758DC"/>
    <w:rsid w:val="002A2514"/>
    <w:rsid w:val="002B212E"/>
    <w:rsid w:val="002B3C84"/>
    <w:rsid w:val="00301723"/>
    <w:rsid w:val="0030540F"/>
    <w:rsid w:val="00305B53"/>
    <w:rsid w:val="0031615D"/>
    <w:rsid w:val="003311FB"/>
    <w:rsid w:val="00347D89"/>
    <w:rsid w:val="00352FB8"/>
    <w:rsid w:val="003742E1"/>
    <w:rsid w:val="00385CBD"/>
    <w:rsid w:val="00397089"/>
    <w:rsid w:val="003D4C63"/>
    <w:rsid w:val="003E138C"/>
    <w:rsid w:val="003E4103"/>
    <w:rsid w:val="003E67CA"/>
    <w:rsid w:val="003F08F1"/>
    <w:rsid w:val="00401E62"/>
    <w:rsid w:val="0042127B"/>
    <w:rsid w:val="004466AD"/>
    <w:rsid w:val="00447011"/>
    <w:rsid w:val="00460F16"/>
    <w:rsid w:val="00470CEB"/>
    <w:rsid w:val="004958C6"/>
    <w:rsid w:val="004B7244"/>
    <w:rsid w:val="004C10A0"/>
    <w:rsid w:val="004D3040"/>
    <w:rsid w:val="004E1574"/>
    <w:rsid w:val="004E5F13"/>
    <w:rsid w:val="004F6CFE"/>
    <w:rsid w:val="00504B35"/>
    <w:rsid w:val="00513326"/>
    <w:rsid w:val="00521491"/>
    <w:rsid w:val="005255D9"/>
    <w:rsid w:val="00535FFC"/>
    <w:rsid w:val="00541364"/>
    <w:rsid w:val="00542C5D"/>
    <w:rsid w:val="00550052"/>
    <w:rsid w:val="00561A44"/>
    <w:rsid w:val="00561C05"/>
    <w:rsid w:val="00565E79"/>
    <w:rsid w:val="0057201E"/>
    <w:rsid w:val="005736AD"/>
    <w:rsid w:val="00590E9B"/>
    <w:rsid w:val="00595FD4"/>
    <w:rsid w:val="005A09E7"/>
    <w:rsid w:val="005A316D"/>
    <w:rsid w:val="005B3E0A"/>
    <w:rsid w:val="005D21BD"/>
    <w:rsid w:val="005D6280"/>
    <w:rsid w:val="0060142A"/>
    <w:rsid w:val="006076EB"/>
    <w:rsid w:val="006144FB"/>
    <w:rsid w:val="00623024"/>
    <w:rsid w:val="00626B64"/>
    <w:rsid w:val="006329C1"/>
    <w:rsid w:val="00634066"/>
    <w:rsid w:val="006576F1"/>
    <w:rsid w:val="006605A0"/>
    <w:rsid w:val="00664D63"/>
    <w:rsid w:val="00671B4B"/>
    <w:rsid w:val="00681CE7"/>
    <w:rsid w:val="0068230A"/>
    <w:rsid w:val="006A6EB6"/>
    <w:rsid w:val="006C656B"/>
    <w:rsid w:val="006D37CB"/>
    <w:rsid w:val="006D5238"/>
    <w:rsid w:val="006D5F4F"/>
    <w:rsid w:val="006E6BB9"/>
    <w:rsid w:val="006F477D"/>
    <w:rsid w:val="006F4952"/>
    <w:rsid w:val="006F5099"/>
    <w:rsid w:val="006F5CCC"/>
    <w:rsid w:val="00720BAE"/>
    <w:rsid w:val="007321C5"/>
    <w:rsid w:val="00733B05"/>
    <w:rsid w:val="00735CB0"/>
    <w:rsid w:val="00743E2E"/>
    <w:rsid w:val="007444D1"/>
    <w:rsid w:val="007456BE"/>
    <w:rsid w:val="00747604"/>
    <w:rsid w:val="00753E9C"/>
    <w:rsid w:val="00784F8D"/>
    <w:rsid w:val="007977FF"/>
    <w:rsid w:val="007A3545"/>
    <w:rsid w:val="007B330E"/>
    <w:rsid w:val="007C287F"/>
    <w:rsid w:val="007C6B6D"/>
    <w:rsid w:val="007C709F"/>
    <w:rsid w:val="007D0143"/>
    <w:rsid w:val="007D1333"/>
    <w:rsid w:val="007D6DB1"/>
    <w:rsid w:val="007E100B"/>
    <w:rsid w:val="007F3F23"/>
    <w:rsid w:val="00812E2A"/>
    <w:rsid w:val="008137D4"/>
    <w:rsid w:val="0082434D"/>
    <w:rsid w:val="00844576"/>
    <w:rsid w:val="008472D7"/>
    <w:rsid w:val="008507E9"/>
    <w:rsid w:val="0085446E"/>
    <w:rsid w:val="008557AD"/>
    <w:rsid w:val="00861930"/>
    <w:rsid w:val="0089008A"/>
    <w:rsid w:val="00894D41"/>
    <w:rsid w:val="008A7947"/>
    <w:rsid w:val="008B0DFC"/>
    <w:rsid w:val="008B26DA"/>
    <w:rsid w:val="008B3CD2"/>
    <w:rsid w:val="008D2E2D"/>
    <w:rsid w:val="008F45A1"/>
    <w:rsid w:val="008F6679"/>
    <w:rsid w:val="00900840"/>
    <w:rsid w:val="0093135C"/>
    <w:rsid w:val="00931679"/>
    <w:rsid w:val="009322F4"/>
    <w:rsid w:val="00935C82"/>
    <w:rsid w:val="00941CC5"/>
    <w:rsid w:val="00941D98"/>
    <w:rsid w:val="00944402"/>
    <w:rsid w:val="009461AE"/>
    <w:rsid w:val="0096380B"/>
    <w:rsid w:val="009758E0"/>
    <w:rsid w:val="00985D18"/>
    <w:rsid w:val="009A140F"/>
    <w:rsid w:val="009A1E53"/>
    <w:rsid w:val="009B27E4"/>
    <w:rsid w:val="009B3AFC"/>
    <w:rsid w:val="009C2A5A"/>
    <w:rsid w:val="009C5D23"/>
    <w:rsid w:val="009D3666"/>
    <w:rsid w:val="009D41C9"/>
    <w:rsid w:val="009D4CAE"/>
    <w:rsid w:val="009D5BD0"/>
    <w:rsid w:val="009D7C22"/>
    <w:rsid w:val="009E00C3"/>
    <w:rsid w:val="009E0133"/>
    <w:rsid w:val="009E174F"/>
    <w:rsid w:val="009E4A83"/>
    <w:rsid w:val="00A13D5A"/>
    <w:rsid w:val="00A1574F"/>
    <w:rsid w:val="00A23EA4"/>
    <w:rsid w:val="00A33010"/>
    <w:rsid w:val="00A336FA"/>
    <w:rsid w:val="00A46CEB"/>
    <w:rsid w:val="00A56426"/>
    <w:rsid w:val="00A819BB"/>
    <w:rsid w:val="00A81E8F"/>
    <w:rsid w:val="00A8393F"/>
    <w:rsid w:val="00A84AAB"/>
    <w:rsid w:val="00AA2065"/>
    <w:rsid w:val="00AA32C0"/>
    <w:rsid w:val="00AB7365"/>
    <w:rsid w:val="00AD179D"/>
    <w:rsid w:val="00AD7ABB"/>
    <w:rsid w:val="00AF331B"/>
    <w:rsid w:val="00AF7961"/>
    <w:rsid w:val="00B03768"/>
    <w:rsid w:val="00B32DAA"/>
    <w:rsid w:val="00B33352"/>
    <w:rsid w:val="00B67086"/>
    <w:rsid w:val="00B723D1"/>
    <w:rsid w:val="00B8232E"/>
    <w:rsid w:val="00B86023"/>
    <w:rsid w:val="00B866C9"/>
    <w:rsid w:val="00BB0B9C"/>
    <w:rsid w:val="00BC3B6E"/>
    <w:rsid w:val="00BD0AA9"/>
    <w:rsid w:val="00BD3CE6"/>
    <w:rsid w:val="00BE4D91"/>
    <w:rsid w:val="00C0198A"/>
    <w:rsid w:val="00C14C10"/>
    <w:rsid w:val="00C155F3"/>
    <w:rsid w:val="00C21DF9"/>
    <w:rsid w:val="00C34604"/>
    <w:rsid w:val="00C416A1"/>
    <w:rsid w:val="00C4325E"/>
    <w:rsid w:val="00C46B95"/>
    <w:rsid w:val="00C56654"/>
    <w:rsid w:val="00C57488"/>
    <w:rsid w:val="00C70617"/>
    <w:rsid w:val="00C76797"/>
    <w:rsid w:val="00C9099C"/>
    <w:rsid w:val="00C91EC4"/>
    <w:rsid w:val="00C95156"/>
    <w:rsid w:val="00CB1788"/>
    <w:rsid w:val="00CB2B77"/>
    <w:rsid w:val="00CE0BD2"/>
    <w:rsid w:val="00CE1AEB"/>
    <w:rsid w:val="00CF1773"/>
    <w:rsid w:val="00CF31C8"/>
    <w:rsid w:val="00CF33DA"/>
    <w:rsid w:val="00CF46B6"/>
    <w:rsid w:val="00D06B69"/>
    <w:rsid w:val="00D14D5D"/>
    <w:rsid w:val="00D31BF4"/>
    <w:rsid w:val="00D424B1"/>
    <w:rsid w:val="00D466C6"/>
    <w:rsid w:val="00D55AEA"/>
    <w:rsid w:val="00D711A7"/>
    <w:rsid w:val="00D75427"/>
    <w:rsid w:val="00D760E4"/>
    <w:rsid w:val="00D9409C"/>
    <w:rsid w:val="00D95671"/>
    <w:rsid w:val="00DA58B3"/>
    <w:rsid w:val="00DB51C2"/>
    <w:rsid w:val="00DC6787"/>
    <w:rsid w:val="00DE10FF"/>
    <w:rsid w:val="00DF29CB"/>
    <w:rsid w:val="00E03D6E"/>
    <w:rsid w:val="00E10BE9"/>
    <w:rsid w:val="00E1297A"/>
    <w:rsid w:val="00E1488F"/>
    <w:rsid w:val="00E16E8E"/>
    <w:rsid w:val="00E26B7E"/>
    <w:rsid w:val="00E3027C"/>
    <w:rsid w:val="00E412DA"/>
    <w:rsid w:val="00E45AF6"/>
    <w:rsid w:val="00E47160"/>
    <w:rsid w:val="00E4776F"/>
    <w:rsid w:val="00E61D86"/>
    <w:rsid w:val="00E703A9"/>
    <w:rsid w:val="00E7722F"/>
    <w:rsid w:val="00E94B6B"/>
    <w:rsid w:val="00EC1B42"/>
    <w:rsid w:val="00EC666E"/>
    <w:rsid w:val="00ED7B80"/>
    <w:rsid w:val="00EF3A3E"/>
    <w:rsid w:val="00F002C2"/>
    <w:rsid w:val="00F10AC7"/>
    <w:rsid w:val="00F1166E"/>
    <w:rsid w:val="00F159F2"/>
    <w:rsid w:val="00F33B67"/>
    <w:rsid w:val="00F43018"/>
    <w:rsid w:val="00F67680"/>
    <w:rsid w:val="00F712AE"/>
    <w:rsid w:val="00F7572B"/>
    <w:rsid w:val="00F90EDC"/>
    <w:rsid w:val="00FA4EE9"/>
    <w:rsid w:val="00FB4276"/>
    <w:rsid w:val="00FC1E1D"/>
    <w:rsid w:val="00FC74A0"/>
    <w:rsid w:val="00FD53B8"/>
    <w:rsid w:val="00FD6061"/>
    <w:rsid w:val="00FD7E44"/>
    <w:rsid w:val="00FE128B"/>
    <w:rsid w:val="00FF6572"/>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0ECF5A4F"/>
  <w15:chartTrackingRefBased/>
  <w15:docId w15:val="{DA6C8083-1C45-4CA0-81D5-3BA1DAB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93135C"/>
    <w:pPr>
      <w:suppressAutoHyphens/>
      <w:autoSpaceDN w:val="0"/>
      <w:spacing w:after="200" w:line="276" w:lineRule="auto"/>
    </w:pPr>
    <w:rPr>
      <w:rFonts w:ascii="Calibri" w:eastAsia="Times New Roman" w:hAnsi="Calibri" w:cs="Times New Roman"/>
      <w:kern w:val="3"/>
      <w:szCs w:val="20"/>
      <w:lang w:val="en-US"/>
    </w:rPr>
  </w:style>
  <w:style w:type="character" w:customStyle="1" w:styleId="normaltextrun">
    <w:name w:val="normaltextrun"/>
    <w:basedOn w:val="DefaultParagraphFont"/>
    <w:rsid w:val="00D55AEA"/>
  </w:style>
  <w:style w:type="paragraph" w:customStyle="1" w:styleId="paragraph">
    <w:name w:val="paragraph"/>
    <w:basedOn w:val="Normal"/>
    <w:rsid w:val="00D55A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D55AEA"/>
  </w:style>
  <w:style w:type="paragraph" w:styleId="Header">
    <w:name w:val="header"/>
    <w:basedOn w:val="Normal"/>
    <w:link w:val="HeaderChar"/>
    <w:uiPriority w:val="99"/>
    <w:unhideWhenUsed/>
    <w:rsid w:val="00D3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F4"/>
  </w:style>
  <w:style w:type="paragraph" w:styleId="Footer">
    <w:name w:val="footer"/>
    <w:basedOn w:val="Normal"/>
    <w:link w:val="FooterChar"/>
    <w:uiPriority w:val="99"/>
    <w:unhideWhenUsed/>
    <w:rsid w:val="00D3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F4"/>
  </w:style>
  <w:style w:type="character" w:styleId="Hyperlink">
    <w:name w:val="Hyperlink"/>
    <w:basedOn w:val="DefaultParagraphFont"/>
    <w:uiPriority w:val="99"/>
    <w:unhideWhenUsed/>
    <w:rsid w:val="006605A0"/>
    <w:rPr>
      <w:color w:val="0000FF"/>
      <w:u w:val="single"/>
    </w:rPr>
  </w:style>
  <w:style w:type="character" w:styleId="CommentReference">
    <w:name w:val="annotation reference"/>
    <w:basedOn w:val="DefaultParagraphFont"/>
    <w:uiPriority w:val="99"/>
    <w:semiHidden/>
    <w:unhideWhenUsed/>
    <w:rsid w:val="007321C5"/>
    <w:rPr>
      <w:sz w:val="16"/>
      <w:szCs w:val="16"/>
    </w:rPr>
  </w:style>
  <w:style w:type="paragraph" w:styleId="CommentText">
    <w:name w:val="annotation text"/>
    <w:basedOn w:val="Normal"/>
    <w:link w:val="CommentTextChar"/>
    <w:uiPriority w:val="99"/>
    <w:unhideWhenUsed/>
    <w:rsid w:val="007321C5"/>
    <w:pPr>
      <w:spacing w:line="240" w:lineRule="auto"/>
    </w:pPr>
    <w:rPr>
      <w:sz w:val="20"/>
      <w:szCs w:val="20"/>
    </w:rPr>
  </w:style>
  <w:style w:type="character" w:customStyle="1" w:styleId="CommentTextChar">
    <w:name w:val="Comment Text Char"/>
    <w:basedOn w:val="DefaultParagraphFont"/>
    <w:link w:val="CommentText"/>
    <w:uiPriority w:val="99"/>
    <w:rsid w:val="007321C5"/>
    <w:rPr>
      <w:sz w:val="20"/>
      <w:szCs w:val="20"/>
    </w:rPr>
  </w:style>
  <w:style w:type="paragraph" w:styleId="CommentSubject">
    <w:name w:val="annotation subject"/>
    <w:basedOn w:val="CommentText"/>
    <w:next w:val="CommentText"/>
    <w:link w:val="CommentSubjectChar"/>
    <w:uiPriority w:val="99"/>
    <w:semiHidden/>
    <w:unhideWhenUsed/>
    <w:rsid w:val="007321C5"/>
    <w:rPr>
      <w:b/>
      <w:bCs/>
    </w:rPr>
  </w:style>
  <w:style w:type="character" w:customStyle="1" w:styleId="CommentSubjectChar">
    <w:name w:val="Comment Subject Char"/>
    <w:basedOn w:val="CommentTextChar"/>
    <w:link w:val="CommentSubject"/>
    <w:uiPriority w:val="99"/>
    <w:semiHidden/>
    <w:rsid w:val="007321C5"/>
    <w:rPr>
      <w:b/>
      <w:bCs/>
      <w:sz w:val="20"/>
      <w:szCs w:val="20"/>
    </w:rPr>
  </w:style>
  <w:style w:type="paragraph" w:styleId="BalloonText">
    <w:name w:val="Balloon Text"/>
    <w:basedOn w:val="Normal"/>
    <w:link w:val="BalloonTextChar"/>
    <w:uiPriority w:val="99"/>
    <w:semiHidden/>
    <w:unhideWhenUsed/>
    <w:rsid w:val="00732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5"/>
    <w:rPr>
      <w:rFonts w:ascii="Segoe UI" w:hAnsi="Segoe UI" w:cs="Segoe UI"/>
      <w:sz w:val="18"/>
      <w:szCs w:val="18"/>
    </w:rPr>
  </w:style>
  <w:style w:type="paragraph" w:styleId="NormalWeb">
    <w:name w:val="Normal (Web)"/>
    <w:basedOn w:val="Normal"/>
    <w:uiPriority w:val="99"/>
    <w:unhideWhenUsed/>
    <w:rsid w:val="00D760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760E4"/>
    <w:rPr>
      <w:b/>
      <w:bCs/>
    </w:rPr>
  </w:style>
  <w:style w:type="paragraph" w:styleId="Revision">
    <w:name w:val="Revision"/>
    <w:hidden/>
    <w:uiPriority w:val="99"/>
    <w:semiHidden/>
    <w:rsid w:val="009A1E53"/>
    <w:pPr>
      <w:spacing w:after="0" w:line="240" w:lineRule="auto"/>
    </w:pPr>
  </w:style>
  <w:style w:type="character" w:customStyle="1" w:styleId="UnresolvedMention1">
    <w:name w:val="Unresolved Mention1"/>
    <w:basedOn w:val="DefaultParagraphFont"/>
    <w:uiPriority w:val="99"/>
    <w:semiHidden/>
    <w:unhideWhenUsed/>
    <w:rsid w:val="00513326"/>
    <w:rPr>
      <w:color w:val="605E5C"/>
      <w:shd w:val="clear" w:color="auto" w:fill="E1DFDD"/>
    </w:rPr>
  </w:style>
  <w:style w:type="character" w:styleId="FollowedHyperlink">
    <w:name w:val="FollowedHyperlink"/>
    <w:basedOn w:val="DefaultParagraphFont"/>
    <w:uiPriority w:val="99"/>
    <w:semiHidden/>
    <w:unhideWhenUsed/>
    <w:rsid w:val="00513326"/>
    <w:rPr>
      <w:color w:val="954F72" w:themeColor="followedHyperlink"/>
      <w:u w:val="single"/>
    </w:rPr>
  </w:style>
  <w:style w:type="paragraph" w:styleId="HTMLPreformatted">
    <w:name w:val="HTML Preformatted"/>
    <w:basedOn w:val="Normal"/>
    <w:link w:val="HTMLPreformattedChar"/>
    <w:uiPriority w:val="99"/>
    <w:semiHidden/>
    <w:unhideWhenUsed/>
    <w:rsid w:val="00CE0B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0BD2"/>
    <w:rPr>
      <w:rFonts w:ascii="Consolas" w:hAnsi="Consolas"/>
      <w:sz w:val="20"/>
      <w:szCs w:val="20"/>
    </w:rPr>
  </w:style>
  <w:style w:type="character" w:styleId="UnresolvedMention">
    <w:name w:val="Unresolved Mention"/>
    <w:basedOn w:val="DefaultParagraphFont"/>
    <w:uiPriority w:val="99"/>
    <w:semiHidden/>
    <w:unhideWhenUsed/>
    <w:rsid w:val="001D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agar.singh@adfactorspr.co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otect.checkpoint.com/v2/r05/___https://pidilitebondingexpert.pidilite.com/___.YXBzMTpwaWRpbGl0ZWluZHVzdHJpZXNsdGQ6YzpvOjY2YTEzODE3NmNlNGFlOTk3YjhmOTdiMWU3ZDRlZTIxOjc6ZWQzZDo3OTVjMmVkZmJlMDNjYzQwNDRmNGY1OGE2MTZkOWZmN2IyMmNmZmFiNDAzYzVjYTc4MzBiYmViNDNjZDMwMmE5OnA6VDpG" TargetMode="External" /><Relationship Id="rId9" Type="http://schemas.openxmlformats.org/officeDocument/2006/relationships/hyperlink" Target="mailto:kapil.kulkarni@adfactorspr.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6886fe-338a-4d30-9705-808dee9f5a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9E910992BD104C98FF25C00098F321" ma:contentTypeVersion="15" ma:contentTypeDescription="Create a new document." ma:contentTypeScope="" ma:versionID="3bc7a6cbd20f278f70406e4dc284bf72">
  <xsd:schema xmlns:xsd="http://www.w3.org/2001/XMLSchema" xmlns:xs="http://www.w3.org/2001/XMLSchema" xmlns:p="http://schemas.microsoft.com/office/2006/metadata/properties" xmlns:ns3="9d6886fe-338a-4d30-9705-808dee9f5a80" xmlns:ns4="116dd270-7dc8-436a-99ce-c367f6e17c0b" targetNamespace="http://schemas.microsoft.com/office/2006/metadata/properties" ma:root="true" ma:fieldsID="bda12c1baaee7141d8aa02244f5b9264" ns3:_="" ns4:_="">
    <xsd:import namespace="9d6886fe-338a-4d30-9705-808dee9f5a80"/>
    <xsd:import namespace="116dd270-7dc8-436a-99ce-c367f6e17c0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86fe-338a-4d30-9705-808dee9f5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dd270-7dc8-436a-99ce-c367f6e17c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710E8-826B-4B1C-B80A-FBE733F98A35}">
  <ds:schemaRefs>
    <ds:schemaRef ds:uri="http://schemas.openxmlformats.org/officeDocument/2006/bibliography"/>
  </ds:schemaRefs>
</ds:datastoreItem>
</file>

<file path=customXml/itemProps2.xml><?xml version="1.0" encoding="utf-8"?>
<ds:datastoreItem xmlns:ds="http://schemas.openxmlformats.org/officeDocument/2006/customXml" ds:itemID="{E466AF70-F6A3-4E60-8E80-4E211D7FB194}">
  <ds:schemaRefs>
    <ds:schemaRef ds:uri="http://schemas.microsoft.com/sharepoint/v3/contenttype/forms"/>
  </ds:schemaRefs>
</ds:datastoreItem>
</file>

<file path=customXml/itemProps3.xml><?xml version="1.0" encoding="utf-8"?>
<ds:datastoreItem xmlns:ds="http://schemas.openxmlformats.org/officeDocument/2006/customXml" ds:itemID="{D6D28B52-647D-4A61-9B89-D86D3C62DF6A}">
  <ds:schemaRefs>
    <ds:schemaRef ds:uri="http://schemas.microsoft.com/office/2006/metadata/properties"/>
    <ds:schemaRef ds:uri="http://schemas.microsoft.com/office/infopath/2007/PartnerControls"/>
    <ds:schemaRef ds:uri="9d6886fe-338a-4d30-9705-808dee9f5a80"/>
  </ds:schemaRefs>
</ds:datastoreItem>
</file>

<file path=customXml/itemProps4.xml><?xml version="1.0" encoding="utf-8"?>
<ds:datastoreItem xmlns:ds="http://schemas.openxmlformats.org/officeDocument/2006/customXml" ds:itemID="{73A6B263-54FE-464B-AF77-6F447A03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86fe-338a-4d30-9705-808dee9f5a80"/>
    <ds:schemaRef ds:uri="116dd270-7dc8-436a-99ce-c367f6e1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Singh</dc:creator>
  <cp:lastModifiedBy>Cynthia Mascarenhas</cp:lastModifiedBy>
  <cp:revision>20</cp:revision>
  <cp:lastPrinted>2025-07-14T09:40:00Z</cp:lastPrinted>
  <dcterms:created xsi:type="dcterms:W3CDTF">2025-07-14T12:13:00Z</dcterms:created>
  <dcterms:modified xsi:type="dcterms:W3CDTF">2025-07-14T13:26:00Z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0x010100459E910992BD104C98FF25C00098F321</vt:lpwstr>
  </property>
</Properties>
</file>